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jc w:val="center"/>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The Wolverhampton (</w:t>
      </w:r>
      <w:r w:rsidR="000B03D0">
        <w:rPr>
          <w:rFonts w:ascii="Arial" w:eastAsia="Times New Roman" w:hAnsi="Arial" w:cs="Times New Roman"/>
          <w:sz w:val="24"/>
          <w:szCs w:val="24"/>
          <w:lang w:eastAsia="en-GB"/>
        </w:rPr>
        <w:t xml:space="preserve">Land to the Rear of </w:t>
      </w:r>
      <w:r w:rsidRPr="00690A1B">
        <w:rPr>
          <w:rFonts w:ascii="Arial" w:eastAsia="Times New Roman" w:hAnsi="Arial" w:cs="Arial"/>
          <w:bCs/>
          <w:sz w:val="24"/>
          <w:szCs w:val="20"/>
        </w:rPr>
        <w:t>Two and a Half Clifford Street</w:t>
      </w:r>
      <w:r w:rsidRPr="00363A97">
        <w:rPr>
          <w:rFonts w:ascii="Arial" w:eastAsia="Times New Roman" w:hAnsi="Arial" w:cs="Times New Roman"/>
          <w:sz w:val="24"/>
          <w:szCs w:val="24"/>
          <w:lang w:eastAsia="en-GB"/>
        </w:rPr>
        <w:t>)</w:t>
      </w:r>
    </w:p>
    <w:p w:rsidR="00F901F3" w:rsidRPr="00363A97" w:rsidRDefault="00F901F3" w:rsidP="00F901F3">
      <w:pPr>
        <w:spacing w:after="0" w:line="240" w:lineRule="auto"/>
        <w:jc w:val="center"/>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Compulsory Purchase Order 20</w:t>
      </w:r>
      <w:r w:rsidR="000B03D0">
        <w:rPr>
          <w:rFonts w:ascii="Arial" w:eastAsia="Times New Roman" w:hAnsi="Arial" w:cs="Times New Roman"/>
          <w:sz w:val="24"/>
          <w:szCs w:val="24"/>
          <w:lang w:eastAsia="en-GB"/>
        </w:rPr>
        <w:t>20</w:t>
      </w:r>
    </w:p>
    <w:p w:rsidR="00F901F3" w:rsidRPr="00363A97" w:rsidRDefault="00F901F3" w:rsidP="00F901F3">
      <w:pPr>
        <w:spacing w:after="0" w:line="240" w:lineRule="auto"/>
        <w:jc w:val="center"/>
        <w:rPr>
          <w:rFonts w:ascii="Arial" w:eastAsia="Times New Roman" w:hAnsi="Arial" w:cs="Times New Roman"/>
          <w:sz w:val="24"/>
          <w:szCs w:val="24"/>
          <w:lang w:eastAsia="en-GB"/>
        </w:rPr>
      </w:pPr>
    </w:p>
    <w:p w:rsidR="00F901F3" w:rsidRPr="00363A97" w:rsidRDefault="00F901F3" w:rsidP="00F901F3">
      <w:pPr>
        <w:spacing w:after="0" w:line="240" w:lineRule="auto"/>
        <w:jc w:val="center"/>
        <w:rPr>
          <w:rFonts w:ascii="Arial" w:eastAsia="Times New Roman" w:hAnsi="Arial" w:cs="Times New Roman"/>
          <w:sz w:val="28"/>
          <w:szCs w:val="28"/>
          <w:lang w:eastAsia="en-GB"/>
        </w:rPr>
      </w:pPr>
      <w:r w:rsidRPr="00363A97">
        <w:rPr>
          <w:rFonts w:ascii="Arial" w:eastAsia="Times New Roman" w:hAnsi="Arial" w:cs="Times New Roman"/>
          <w:sz w:val="28"/>
          <w:szCs w:val="28"/>
          <w:lang w:eastAsia="en-GB"/>
        </w:rPr>
        <w:t>Statement of the Council’s Reasons for Making the Order</w:t>
      </w:r>
    </w:p>
    <w:p w:rsidR="00F901F3" w:rsidRPr="00363A97" w:rsidRDefault="00F901F3" w:rsidP="00F901F3">
      <w:pPr>
        <w:spacing w:after="0" w:line="240" w:lineRule="auto"/>
        <w:jc w:val="center"/>
        <w:rPr>
          <w:rFonts w:ascii="Arial" w:eastAsia="Times New Roman" w:hAnsi="Arial" w:cs="Times New Roman"/>
          <w:sz w:val="24"/>
          <w:szCs w:val="24"/>
          <w:lang w:eastAsia="en-GB"/>
        </w:rPr>
      </w:pPr>
    </w:p>
    <w:p w:rsidR="00F901F3" w:rsidRPr="00363A97" w:rsidRDefault="00F901F3" w:rsidP="00F901F3">
      <w:pPr>
        <w:spacing w:after="0" w:line="240" w:lineRule="auto"/>
        <w:jc w:val="center"/>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Part II Housing Act 1985</w:t>
      </w: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p>
    <w:p w:rsidR="00F901F3" w:rsidRPr="00363A97" w:rsidRDefault="00F901F3" w:rsidP="00F901F3">
      <w:pPr>
        <w:spacing w:after="0" w:line="240" w:lineRule="auto"/>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r>
      <w:r w:rsidRPr="00363A97">
        <w:rPr>
          <w:rFonts w:ascii="Arial" w:eastAsia="Times New Roman" w:hAnsi="Arial" w:cs="Times New Roman"/>
          <w:sz w:val="24"/>
          <w:szCs w:val="24"/>
          <w:lang w:eastAsia="en-GB"/>
        </w:rPr>
        <w:tab/>
        <w:t xml:space="preserve">Dated </w:t>
      </w:r>
      <w:r w:rsidR="002F1EC2">
        <w:rPr>
          <w:rFonts w:ascii="Arial" w:eastAsia="Times New Roman" w:hAnsi="Arial" w:cs="Times New Roman"/>
          <w:sz w:val="24"/>
          <w:szCs w:val="24"/>
          <w:lang w:eastAsia="en-GB"/>
        </w:rPr>
        <w:t>1</w:t>
      </w:r>
      <w:r w:rsidR="000B03D0">
        <w:rPr>
          <w:rFonts w:ascii="Arial" w:eastAsia="Times New Roman" w:hAnsi="Arial" w:cs="Times New Roman"/>
          <w:sz w:val="24"/>
          <w:szCs w:val="24"/>
          <w:lang w:eastAsia="en-GB"/>
        </w:rPr>
        <w:t>4</w:t>
      </w:r>
      <w:r w:rsidR="002F1EC2" w:rsidRPr="002F1EC2">
        <w:rPr>
          <w:rFonts w:ascii="Arial" w:eastAsia="Times New Roman" w:hAnsi="Arial" w:cs="Times New Roman"/>
          <w:sz w:val="24"/>
          <w:szCs w:val="24"/>
          <w:vertAlign w:val="superscript"/>
          <w:lang w:eastAsia="en-GB"/>
        </w:rPr>
        <w:t>th</w:t>
      </w:r>
      <w:r w:rsidR="002F1EC2">
        <w:rPr>
          <w:rFonts w:ascii="Arial" w:eastAsia="Times New Roman" w:hAnsi="Arial" w:cs="Times New Roman"/>
          <w:sz w:val="24"/>
          <w:szCs w:val="24"/>
          <w:lang w:eastAsia="en-GB"/>
        </w:rPr>
        <w:t xml:space="preserve"> </w:t>
      </w:r>
      <w:r w:rsidR="000B03D0">
        <w:rPr>
          <w:rFonts w:ascii="Arial" w:eastAsia="Times New Roman" w:hAnsi="Arial" w:cs="Times New Roman"/>
          <w:sz w:val="24"/>
          <w:szCs w:val="24"/>
          <w:lang w:eastAsia="en-GB"/>
        </w:rPr>
        <w:t>May</w:t>
      </w:r>
      <w:r w:rsidR="002F1EC2">
        <w:rPr>
          <w:rFonts w:ascii="Arial" w:eastAsia="Times New Roman" w:hAnsi="Arial" w:cs="Times New Roman"/>
          <w:sz w:val="24"/>
          <w:szCs w:val="24"/>
          <w:lang w:eastAsia="en-GB"/>
        </w:rPr>
        <w:t xml:space="preserve"> </w:t>
      </w:r>
      <w:r w:rsidRPr="00363A97">
        <w:rPr>
          <w:rFonts w:ascii="Arial" w:eastAsia="Times New Roman" w:hAnsi="Arial" w:cs="Times New Roman"/>
          <w:sz w:val="24"/>
          <w:szCs w:val="24"/>
          <w:lang w:eastAsia="en-GB"/>
        </w:rPr>
        <w:t>20</w:t>
      </w:r>
      <w:r w:rsidR="000B03D0">
        <w:rPr>
          <w:rFonts w:ascii="Arial" w:eastAsia="Times New Roman" w:hAnsi="Arial" w:cs="Times New Roman"/>
          <w:sz w:val="24"/>
          <w:szCs w:val="24"/>
          <w:lang w:eastAsia="en-GB"/>
        </w:rPr>
        <w:t>20</w:t>
      </w:r>
      <w:r w:rsidRPr="00363A97">
        <w:rPr>
          <w:rFonts w:ascii="Arial" w:eastAsia="Times New Roman" w:hAnsi="Arial" w:cs="Times New Roman"/>
          <w:sz w:val="24"/>
          <w:szCs w:val="24"/>
          <w:lang w:eastAsia="en-GB"/>
        </w:rPr>
        <w:t xml:space="preserve"> </w:t>
      </w:r>
    </w:p>
    <w:p w:rsidR="00F901F3" w:rsidRPr="00363A97" w:rsidRDefault="00F901F3" w:rsidP="00F901F3">
      <w:pPr>
        <w:spacing w:after="0" w:line="240" w:lineRule="auto"/>
        <w:jc w:val="both"/>
        <w:rPr>
          <w:rFonts w:ascii="Arial" w:eastAsia="Times New Roman" w:hAnsi="Arial" w:cs="Times New Roman"/>
          <w:b/>
          <w:sz w:val="24"/>
          <w:szCs w:val="24"/>
          <w:lang w:eastAsia="en-GB"/>
        </w:rPr>
      </w:pPr>
    </w:p>
    <w:p w:rsidR="00F901F3" w:rsidRPr="006A24E9" w:rsidRDefault="00F901F3" w:rsidP="00F901F3">
      <w:pPr>
        <w:spacing w:after="0" w:line="480" w:lineRule="auto"/>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lastRenderedPageBreak/>
        <w:t>1.</w:t>
      </w:r>
      <w:r w:rsidRPr="00363A97">
        <w:rPr>
          <w:rFonts w:ascii="Arial" w:eastAsia="Times New Roman" w:hAnsi="Arial" w:cs="Times New Roman"/>
          <w:b/>
          <w:sz w:val="24"/>
          <w:szCs w:val="24"/>
          <w:lang w:eastAsia="en-GB"/>
        </w:rPr>
        <w:tab/>
        <w:t>Description of the Order Lands</w:t>
      </w:r>
    </w:p>
    <w:p w:rsidR="00F901F3" w:rsidRDefault="00F901F3" w:rsidP="00BD1C57">
      <w:pPr>
        <w:spacing w:after="0" w:line="480" w:lineRule="auto"/>
        <w:ind w:left="720" w:hanging="720"/>
        <w:jc w:val="both"/>
        <w:rPr>
          <w:rFonts w:ascii="Arial" w:eastAsia="Times New Roman" w:hAnsi="Arial" w:cs="Arial"/>
          <w:bCs/>
          <w:sz w:val="24"/>
          <w:szCs w:val="20"/>
        </w:rPr>
      </w:pPr>
      <w:r w:rsidRPr="00363A97">
        <w:rPr>
          <w:rFonts w:ascii="Arial" w:eastAsia="Times New Roman" w:hAnsi="Arial" w:cs="Times New Roman"/>
          <w:sz w:val="24"/>
          <w:szCs w:val="24"/>
          <w:lang w:eastAsia="en-GB"/>
        </w:rPr>
        <w:t>1.1</w:t>
      </w:r>
      <w:r w:rsidRPr="00363A97">
        <w:rPr>
          <w:rFonts w:ascii="Arial" w:eastAsia="Times New Roman" w:hAnsi="Arial" w:cs="Times New Roman"/>
          <w:sz w:val="24"/>
          <w:szCs w:val="24"/>
          <w:lang w:eastAsia="en-GB"/>
        </w:rPr>
        <w:tab/>
        <w:t xml:space="preserve">The Order land </w:t>
      </w:r>
      <w:r w:rsidR="000B03D0">
        <w:rPr>
          <w:rFonts w:ascii="Arial" w:eastAsia="Times New Roman" w:hAnsi="Arial" w:cs="Times New Roman"/>
          <w:sz w:val="24"/>
          <w:szCs w:val="24"/>
          <w:lang w:eastAsia="en-GB"/>
        </w:rPr>
        <w:t xml:space="preserve">is to the rear of </w:t>
      </w:r>
      <w:r w:rsidRPr="00690A1B">
        <w:rPr>
          <w:rFonts w:ascii="Arial" w:eastAsia="Times New Roman" w:hAnsi="Arial" w:cs="Arial"/>
          <w:bCs/>
          <w:sz w:val="24"/>
          <w:szCs w:val="20"/>
        </w:rPr>
        <w:t xml:space="preserve">Two and a Half Clifford Street, Whitmore </w:t>
      </w:r>
      <w:proofErr w:type="spellStart"/>
      <w:r w:rsidRPr="00690A1B">
        <w:rPr>
          <w:rFonts w:ascii="Arial" w:eastAsia="Times New Roman" w:hAnsi="Arial" w:cs="Arial"/>
          <w:bCs/>
          <w:sz w:val="24"/>
          <w:szCs w:val="20"/>
        </w:rPr>
        <w:t>Reans</w:t>
      </w:r>
      <w:proofErr w:type="spellEnd"/>
      <w:r w:rsidRPr="00690A1B">
        <w:rPr>
          <w:rFonts w:ascii="Arial" w:eastAsia="Times New Roman" w:hAnsi="Arial" w:cs="Arial"/>
          <w:bCs/>
          <w:sz w:val="24"/>
          <w:szCs w:val="20"/>
        </w:rPr>
        <w:t>. WV6 0AB</w:t>
      </w:r>
      <w:r w:rsidR="00156545">
        <w:rPr>
          <w:rFonts w:ascii="Arial" w:eastAsia="Times New Roman" w:hAnsi="Arial" w:cs="Arial"/>
          <w:bCs/>
          <w:sz w:val="24"/>
          <w:szCs w:val="20"/>
        </w:rPr>
        <w:t>.</w:t>
      </w:r>
      <w:r w:rsidR="000B03D0">
        <w:rPr>
          <w:rFonts w:ascii="Arial" w:eastAsia="Times New Roman" w:hAnsi="Arial" w:cs="Arial"/>
          <w:bCs/>
          <w:sz w:val="24"/>
          <w:szCs w:val="20"/>
        </w:rPr>
        <w:t xml:space="preserve"> Identified as areas B and C on the attached map. The Compulsory Purchase of area A on the attached map was confirmed </w:t>
      </w:r>
      <w:r w:rsidR="001A686E">
        <w:rPr>
          <w:rFonts w:ascii="Arial" w:eastAsia="Times New Roman" w:hAnsi="Arial" w:cs="Arial"/>
          <w:bCs/>
          <w:sz w:val="24"/>
          <w:szCs w:val="20"/>
        </w:rPr>
        <w:t xml:space="preserve">28 October 2018 and vested in Wolverhampton City Council 2 April 2019. </w:t>
      </w:r>
      <w:r w:rsidR="000B03D0">
        <w:rPr>
          <w:rFonts w:ascii="Arial" w:eastAsia="Times New Roman" w:hAnsi="Arial" w:cs="Arial"/>
          <w:bCs/>
          <w:sz w:val="24"/>
          <w:szCs w:val="20"/>
        </w:rPr>
        <w:t xml:space="preserve"> </w:t>
      </w:r>
      <w:r w:rsidR="00156545">
        <w:rPr>
          <w:rFonts w:ascii="Arial" w:eastAsia="Times New Roman" w:hAnsi="Arial" w:cs="Arial"/>
          <w:bCs/>
          <w:sz w:val="24"/>
          <w:szCs w:val="20"/>
        </w:rPr>
        <w:t xml:space="preserve"> </w:t>
      </w:r>
    </w:p>
    <w:p w:rsidR="00BD1C57" w:rsidRPr="00363A97" w:rsidRDefault="00BD1C57" w:rsidP="00BD1C57">
      <w:pPr>
        <w:spacing w:after="0" w:line="480" w:lineRule="auto"/>
        <w:ind w:left="720" w:hanging="720"/>
        <w:jc w:val="both"/>
        <w:rPr>
          <w:rFonts w:ascii="Arial" w:eastAsia="Times New Roman" w:hAnsi="Arial" w:cs="Times New Roman"/>
          <w:sz w:val="24"/>
          <w:szCs w:val="24"/>
          <w:lang w:eastAsia="en-GB"/>
        </w:rPr>
      </w:pPr>
    </w:p>
    <w:p w:rsidR="00F901F3" w:rsidRPr="00363A97" w:rsidRDefault="00F901F3" w:rsidP="00F901F3">
      <w:pPr>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1.2</w:t>
      </w:r>
      <w:r w:rsidRPr="00363A97">
        <w:rPr>
          <w:rFonts w:ascii="Arial" w:eastAsia="Times New Roman" w:hAnsi="Arial" w:cs="Times New Roman"/>
          <w:sz w:val="24"/>
          <w:szCs w:val="24"/>
          <w:lang w:eastAsia="en-GB"/>
        </w:rPr>
        <w:tab/>
        <w:t xml:space="preserve">On </w:t>
      </w:r>
      <w:r w:rsidR="001A686E">
        <w:rPr>
          <w:rFonts w:ascii="Arial" w:eastAsia="Times New Roman" w:hAnsi="Arial" w:cs="Times New Roman"/>
          <w:sz w:val="24"/>
          <w:szCs w:val="24"/>
          <w:lang w:eastAsia="en-GB"/>
        </w:rPr>
        <w:t>14 January 2020</w:t>
      </w:r>
      <w:r w:rsidRPr="00363A97">
        <w:rPr>
          <w:rFonts w:ascii="Arial" w:eastAsia="Times New Roman" w:hAnsi="Arial" w:cs="Times New Roman"/>
          <w:sz w:val="24"/>
          <w:szCs w:val="24"/>
          <w:lang w:eastAsia="en-GB"/>
        </w:rPr>
        <w:t xml:space="preserve"> the Resources Panel of Wolverhampton City Council (“the Council”) resolved to acquire the Order land for housing purposes under Section 17 of the Housing Act 1985.  It was resolved to make a Compulsory Purchase Order to acquire the Order land and authorised its acquisition by agreement in advance of the confirmation of the Order where possible.</w:t>
      </w:r>
    </w:p>
    <w:p w:rsidR="00F901F3" w:rsidRPr="00363A97" w:rsidRDefault="00F901F3" w:rsidP="00F901F3">
      <w:pPr>
        <w:spacing w:after="0" w:line="480" w:lineRule="auto"/>
        <w:jc w:val="both"/>
        <w:rPr>
          <w:rFonts w:ascii="Arial" w:eastAsia="Times New Roman" w:hAnsi="Arial" w:cs="Times New Roman"/>
          <w:sz w:val="24"/>
          <w:szCs w:val="24"/>
          <w:lang w:eastAsia="en-GB"/>
        </w:rPr>
      </w:pPr>
    </w:p>
    <w:p w:rsidR="00F901F3" w:rsidRPr="00363A97" w:rsidRDefault="00F901F3" w:rsidP="002A3B9F">
      <w:pPr>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1.3</w:t>
      </w:r>
      <w:r w:rsidRPr="00363A97">
        <w:rPr>
          <w:rFonts w:ascii="Arial" w:eastAsia="Times New Roman" w:hAnsi="Arial" w:cs="Times New Roman"/>
          <w:sz w:val="24"/>
          <w:szCs w:val="24"/>
          <w:lang w:eastAsia="en-GB"/>
        </w:rPr>
        <w:tab/>
        <w:t xml:space="preserve">The Order land is in the </w:t>
      </w:r>
      <w:r w:rsidR="006351FE">
        <w:rPr>
          <w:rFonts w:ascii="Arial" w:eastAsia="Times New Roman" w:hAnsi="Arial" w:cs="Times New Roman"/>
          <w:sz w:val="24"/>
          <w:szCs w:val="24"/>
          <w:lang w:eastAsia="en-GB"/>
        </w:rPr>
        <w:t>Park</w:t>
      </w:r>
      <w:r w:rsidRPr="004F173D">
        <w:rPr>
          <w:rFonts w:ascii="Arial" w:eastAsia="Times New Roman" w:hAnsi="Arial" w:cs="Times New Roman"/>
          <w:sz w:val="24"/>
          <w:szCs w:val="24"/>
          <w:lang w:eastAsia="en-GB"/>
        </w:rPr>
        <w:t xml:space="preserve"> Ward</w:t>
      </w:r>
      <w:r w:rsidRPr="00363A97">
        <w:rPr>
          <w:rFonts w:ascii="Arial" w:eastAsia="Times New Roman" w:hAnsi="Arial" w:cs="Times New Roman"/>
          <w:sz w:val="24"/>
          <w:szCs w:val="24"/>
          <w:lang w:eastAsia="en-GB"/>
        </w:rPr>
        <w:t xml:space="preserve">, in the </w:t>
      </w:r>
      <w:r>
        <w:rPr>
          <w:rFonts w:ascii="Arial" w:eastAsia="Times New Roman" w:hAnsi="Arial" w:cs="Times New Roman"/>
          <w:sz w:val="24"/>
          <w:szCs w:val="24"/>
          <w:lang w:eastAsia="en-GB"/>
        </w:rPr>
        <w:t xml:space="preserve">Wolverhampton </w:t>
      </w:r>
      <w:r w:rsidR="006351FE">
        <w:rPr>
          <w:rFonts w:ascii="Arial" w:eastAsia="Times New Roman" w:hAnsi="Arial" w:cs="Times New Roman"/>
          <w:sz w:val="24"/>
          <w:szCs w:val="24"/>
          <w:lang w:eastAsia="en-GB"/>
        </w:rPr>
        <w:t>South West</w:t>
      </w:r>
      <w:r>
        <w:rPr>
          <w:rFonts w:ascii="Arial" w:eastAsia="Times New Roman" w:hAnsi="Arial" w:cs="Times New Roman"/>
          <w:sz w:val="24"/>
          <w:szCs w:val="24"/>
          <w:lang w:eastAsia="en-GB"/>
        </w:rPr>
        <w:t xml:space="preserve"> </w:t>
      </w:r>
      <w:r w:rsidRPr="00363A97">
        <w:rPr>
          <w:rFonts w:ascii="Arial" w:eastAsia="Times New Roman" w:hAnsi="Arial" w:cs="Times New Roman"/>
          <w:sz w:val="24"/>
          <w:szCs w:val="24"/>
          <w:lang w:eastAsia="en-GB"/>
        </w:rPr>
        <w:t xml:space="preserve">Parliamentary constituency, approximately </w:t>
      </w:r>
      <w:proofErr w:type="gramStart"/>
      <w:r>
        <w:rPr>
          <w:rFonts w:ascii="Arial" w:eastAsia="Times New Roman" w:hAnsi="Arial" w:cs="Times New Roman"/>
          <w:sz w:val="24"/>
          <w:szCs w:val="24"/>
          <w:lang w:eastAsia="en-GB"/>
        </w:rPr>
        <w:t>1</w:t>
      </w:r>
      <w:r w:rsidR="006351FE">
        <w:rPr>
          <w:rFonts w:ascii="Arial" w:eastAsia="Times New Roman" w:hAnsi="Arial" w:cs="Times New Roman"/>
          <w:sz w:val="24"/>
          <w:szCs w:val="24"/>
          <w:lang w:eastAsia="en-GB"/>
        </w:rPr>
        <w:t xml:space="preserve"> </w:t>
      </w:r>
      <w:r w:rsidRPr="00363A97">
        <w:rPr>
          <w:rFonts w:ascii="Arial" w:eastAsia="Times New Roman" w:hAnsi="Arial" w:cs="Times New Roman"/>
          <w:sz w:val="24"/>
          <w:szCs w:val="24"/>
          <w:lang w:eastAsia="en-GB"/>
        </w:rPr>
        <w:t>mile</w:t>
      </w:r>
      <w:proofErr w:type="gramEnd"/>
      <w:r>
        <w:rPr>
          <w:rFonts w:ascii="Arial" w:eastAsia="Times New Roman" w:hAnsi="Arial" w:cs="Times New Roman"/>
          <w:sz w:val="24"/>
          <w:szCs w:val="24"/>
          <w:lang w:eastAsia="en-GB"/>
        </w:rPr>
        <w:t xml:space="preserve"> North</w:t>
      </w:r>
      <w:r w:rsidR="006351FE">
        <w:rPr>
          <w:rFonts w:ascii="Arial" w:eastAsia="Times New Roman" w:hAnsi="Arial" w:cs="Times New Roman"/>
          <w:sz w:val="24"/>
          <w:szCs w:val="24"/>
          <w:lang w:eastAsia="en-GB"/>
        </w:rPr>
        <w:t xml:space="preserve"> West</w:t>
      </w:r>
      <w:r w:rsidRPr="00363A97">
        <w:rPr>
          <w:rFonts w:ascii="Arial" w:eastAsia="Times New Roman" w:hAnsi="Arial" w:cs="Times New Roman"/>
          <w:sz w:val="24"/>
          <w:szCs w:val="24"/>
          <w:lang w:eastAsia="en-GB"/>
        </w:rPr>
        <w:t xml:space="preserve"> of Wolverhampton City Centre.  It is in an area of predominantly residential property. </w:t>
      </w:r>
    </w:p>
    <w:p w:rsidR="00F901F3" w:rsidRPr="00363A97" w:rsidRDefault="00F901F3" w:rsidP="00F901F3">
      <w:pPr>
        <w:spacing w:after="0" w:line="480" w:lineRule="auto"/>
        <w:jc w:val="both"/>
        <w:rPr>
          <w:rFonts w:ascii="Arial" w:eastAsia="Times New Roman" w:hAnsi="Arial" w:cs="Times New Roman"/>
          <w:sz w:val="24"/>
          <w:szCs w:val="24"/>
          <w:lang w:eastAsia="en-GB"/>
        </w:rPr>
      </w:pPr>
    </w:p>
    <w:p w:rsidR="00F901F3" w:rsidRDefault="00F901F3" w:rsidP="00F901F3">
      <w:pPr>
        <w:spacing w:after="0" w:line="480" w:lineRule="auto"/>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2.</w:t>
      </w:r>
      <w:r w:rsidRPr="00363A97">
        <w:rPr>
          <w:rFonts w:ascii="Arial" w:eastAsia="Times New Roman" w:hAnsi="Arial" w:cs="Times New Roman"/>
          <w:b/>
          <w:sz w:val="24"/>
          <w:szCs w:val="24"/>
          <w:lang w:eastAsia="en-GB"/>
        </w:rPr>
        <w:tab/>
        <w:t>Special Considerations</w:t>
      </w:r>
    </w:p>
    <w:p w:rsidR="002A3B9F" w:rsidRDefault="002A3B9F" w:rsidP="00F901F3">
      <w:pPr>
        <w:spacing w:after="0" w:line="480" w:lineRule="auto"/>
        <w:jc w:val="both"/>
        <w:rPr>
          <w:rFonts w:ascii="Arial" w:eastAsia="Times New Roman" w:hAnsi="Arial" w:cs="Times New Roman"/>
          <w:b/>
          <w:sz w:val="24"/>
          <w:szCs w:val="24"/>
          <w:lang w:eastAsia="en-GB"/>
        </w:rPr>
      </w:pPr>
    </w:p>
    <w:p w:rsidR="002A3B9F" w:rsidRDefault="002A3B9F" w:rsidP="002A3B9F">
      <w:pPr>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2.1</w:t>
      </w:r>
      <w:r w:rsidRPr="00363A97">
        <w:rPr>
          <w:rFonts w:ascii="Arial" w:eastAsia="Times New Roman" w:hAnsi="Arial" w:cs="Times New Roman"/>
          <w:sz w:val="24"/>
          <w:szCs w:val="24"/>
          <w:lang w:eastAsia="en-GB"/>
        </w:rPr>
        <w:tab/>
        <w:t>The Council’s C</w:t>
      </w:r>
      <w:r>
        <w:rPr>
          <w:rFonts w:ascii="Arial" w:eastAsia="Times New Roman" w:hAnsi="Arial" w:cs="Times New Roman"/>
          <w:sz w:val="24"/>
          <w:szCs w:val="24"/>
          <w:lang w:eastAsia="en-GB"/>
        </w:rPr>
        <w:t xml:space="preserve">orporate </w:t>
      </w:r>
      <w:r w:rsidRPr="00363A97">
        <w:rPr>
          <w:rFonts w:ascii="Arial" w:eastAsia="Times New Roman" w:hAnsi="Arial" w:cs="Times New Roman"/>
          <w:sz w:val="24"/>
          <w:szCs w:val="24"/>
          <w:lang w:eastAsia="en-GB"/>
        </w:rPr>
        <w:t>Plan</w:t>
      </w:r>
      <w:r>
        <w:rPr>
          <w:rFonts w:ascii="Arial" w:eastAsia="Times New Roman" w:hAnsi="Arial" w:cs="Times New Roman"/>
          <w:sz w:val="24"/>
          <w:szCs w:val="24"/>
          <w:lang w:eastAsia="en-GB"/>
        </w:rPr>
        <w:t xml:space="preserve"> 2019 – 2024 (Page 27) has a stated aim to </w:t>
      </w:r>
      <w:r w:rsidRPr="00AF32C4">
        <w:rPr>
          <w:rFonts w:ascii="Arial" w:eastAsia="Times New Roman" w:hAnsi="Arial" w:cs="Times New Roman"/>
          <w:sz w:val="24"/>
          <w:szCs w:val="24"/>
          <w:lang w:eastAsia="en-GB"/>
        </w:rPr>
        <w:t>increase the availability of homes</w:t>
      </w:r>
      <w:r>
        <w:rPr>
          <w:rFonts w:ascii="Arial" w:eastAsia="Times New Roman" w:hAnsi="Arial" w:cs="Times New Roman"/>
          <w:sz w:val="24"/>
          <w:szCs w:val="24"/>
          <w:lang w:eastAsia="en-GB"/>
        </w:rPr>
        <w:t xml:space="preserve"> </w:t>
      </w:r>
      <w:r w:rsidRPr="00AF32C4">
        <w:rPr>
          <w:rFonts w:ascii="Arial" w:eastAsia="Times New Roman" w:hAnsi="Arial" w:cs="Times New Roman"/>
          <w:sz w:val="24"/>
          <w:szCs w:val="24"/>
          <w:lang w:eastAsia="en-GB"/>
        </w:rPr>
        <w:t>within the city by bringing empty</w:t>
      </w:r>
      <w:r>
        <w:rPr>
          <w:rFonts w:ascii="Arial" w:eastAsia="Times New Roman" w:hAnsi="Arial" w:cs="Times New Roman"/>
          <w:sz w:val="24"/>
          <w:szCs w:val="24"/>
          <w:lang w:eastAsia="en-GB"/>
        </w:rPr>
        <w:t xml:space="preserve"> </w:t>
      </w:r>
      <w:r w:rsidRPr="00AF32C4">
        <w:rPr>
          <w:rFonts w:ascii="Arial" w:eastAsia="Times New Roman" w:hAnsi="Arial" w:cs="Times New Roman"/>
          <w:sz w:val="24"/>
          <w:szCs w:val="24"/>
          <w:lang w:eastAsia="en-GB"/>
        </w:rPr>
        <w:t>properties back into use</w:t>
      </w:r>
      <w:r>
        <w:rPr>
          <w:rFonts w:ascii="Arial" w:eastAsia="Times New Roman" w:hAnsi="Arial" w:cs="Times New Roman"/>
          <w:sz w:val="24"/>
          <w:szCs w:val="24"/>
          <w:lang w:eastAsia="en-GB"/>
        </w:rPr>
        <w:t>.</w:t>
      </w:r>
    </w:p>
    <w:p w:rsidR="002A3B9F" w:rsidRDefault="002A3B9F" w:rsidP="002A3B9F">
      <w:pPr>
        <w:spacing w:after="0" w:line="480" w:lineRule="auto"/>
        <w:ind w:left="720" w:hanging="720"/>
        <w:jc w:val="both"/>
        <w:rPr>
          <w:rFonts w:ascii="Arial" w:eastAsia="Times New Roman" w:hAnsi="Arial" w:cs="Times New Roman"/>
          <w:sz w:val="24"/>
          <w:szCs w:val="24"/>
          <w:lang w:eastAsia="en-GB"/>
        </w:rPr>
      </w:pPr>
    </w:p>
    <w:p w:rsidR="002A3B9F" w:rsidRDefault="002A3B9F" w:rsidP="002A3B9F">
      <w:pPr>
        <w:spacing w:after="0" w:line="480" w:lineRule="auto"/>
        <w:ind w:left="720" w:hanging="72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2.2</w:t>
      </w:r>
      <w:r>
        <w:rPr>
          <w:rFonts w:ascii="Arial" w:eastAsia="Times New Roman" w:hAnsi="Arial" w:cs="Times New Roman"/>
          <w:sz w:val="24"/>
          <w:szCs w:val="24"/>
          <w:lang w:eastAsia="en-GB"/>
        </w:rPr>
        <w:tab/>
        <w:t xml:space="preserve">The 2019 – 2024 Housing Strategy sets out the growing overall requirement for housing in Wolverhampton. </w:t>
      </w:r>
      <w:r w:rsidRPr="00363A97">
        <w:rPr>
          <w:rFonts w:ascii="Arial" w:eastAsia="Times New Roman" w:hAnsi="Arial" w:cs="Times New Roman"/>
          <w:sz w:val="24"/>
          <w:szCs w:val="24"/>
          <w:lang w:eastAsia="en-GB"/>
        </w:rPr>
        <w:t xml:space="preserve">  </w:t>
      </w:r>
    </w:p>
    <w:p w:rsidR="00F901F3" w:rsidRDefault="00F901F3" w:rsidP="00F901F3">
      <w:pPr>
        <w:spacing w:after="0" w:line="480" w:lineRule="auto"/>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lastRenderedPageBreak/>
        <w:t>3.</w:t>
      </w:r>
      <w:r w:rsidRPr="00363A97">
        <w:rPr>
          <w:rFonts w:ascii="Arial" w:eastAsia="Times New Roman" w:hAnsi="Arial" w:cs="Times New Roman"/>
          <w:b/>
          <w:sz w:val="24"/>
          <w:szCs w:val="24"/>
          <w:lang w:eastAsia="en-GB"/>
        </w:rPr>
        <w:tab/>
        <w:t>The Case for Compulsory Purchase</w:t>
      </w:r>
    </w:p>
    <w:p w:rsidR="002A3B9F" w:rsidRPr="006A24E9" w:rsidRDefault="002A3B9F" w:rsidP="00F901F3">
      <w:pPr>
        <w:spacing w:after="0" w:line="480" w:lineRule="auto"/>
        <w:jc w:val="both"/>
        <w:rPr>
          <w:rFonts w:ascii="Arial" w:eastAsia="Times New Roman" w:hAnsi="Arial" w:cs="Times New Roman"/>
          <w:b/>
          <w:sz w:val="24"/>
          <w:szCs w:val="24"/>
          <w:lang w:eastAsia="en-GB"/>
        </w:rPr>
      </w:pPr>
    </w:p>
    <w:p w:rsidR="00F06FBA" w:rsidRDefault="00F901F3" w:rsidP="00F901F3">
      <w:pPr>
        <w:numPr>
          <w:ilvl w:val="1"/>
          <w:numId w:val="1"/>
        </w:numPr>
        <w:tabs>
          <w:tab w:val="clear" w:pos="-360"/>
        </w:tabs>
        <w:spacing w:after="0" w:line="480" w:lineRule="auto"/>
        <w:ind w:left="709" w:hanging="709"/>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 xml:space="preserve">It </w:t>
      </w:r>
      <w:r w:rsidR="002A3B9F">
        <w:rPr>
          <w:rFonts w:ascii="Arial" w:eastAsia="Times New Roman" w:hAnsi="Arial" w:cs="Times New Roman"/>
          <w:sz w:val="24"/>
          <w:szCs w:val="24"/>
          <w:lang w:eastAsia="en-GB"/>
        </w:rPr>
        <w:t>remains</w:t>
      </w:r>
      <w:r w:rsidRPr="00363A97">
        <w:rPr>
          <w:rFonts w:ascii="Arial" w:eastAsia="Times New Roman" w:hAnsi="Arial" w:cs="Times New Roman"/>
          <w:sz w:val="24"/>
          <w:szCs w:val="24"/>
          <w:lang w:eastAsia="en-GB"/>
        </w:rPr>
        <w:t xml:space="preserve"> the case of the Council that the refurbishment of the property </w:t>
      </w:r>
      <w:r w:rsidR="002A3B9F">
        <w:rPr>
          <w:rFonts w:ascii="Arial" w:eastAsia="Times New Roman" w:hAnsi="Arial" w:cs="Times New Roman"/>
          <w:sz w:val="24"/>
          <w:szCs w:val="24"/>
          <w:lang w:eastAsia="en-GB"/>
        </w:rPr>
        <w:t xml:space="preserve">acquired via the previous CPO process </w:t>
      </w:r>
      <w:r w:rsidRPr="00363A97">
        <w:rPr>
          <w:rFonts w:ascii="Arial" w:eastAsia="Times New Roman" w:hAnsi="Arial" w:cs="Times New Roman"/>
          <w:sz w:val="24"/>
          <w:szCs w:val="24"/>
          <w:lang w:eastAsia="en-GB"/>
        </w:rPr>
        <w:t xml:space="preserve">would be beneficial in terms of the economic, social and environmental well-being of the area. The Order Land is </w:t>
      </w:r>
      <w:r w:rsidR="00F06FBA">
        <w:rPr>
          <w:rFonts w:ascii="Arial" w:eastAsia="Times New Roman" w:hAnsi="Arial" w:cs="Times New Roman"/>
          <w:sz w:val="24"/>
          <w:szCs w:val="24"/>
          <w:lang w:eastAsia="en-GB"/>
        </w:rPr>
        <w:t>to the rear of the original building acquired an</w:t>
      </w:r>
      <w:r w:rsidR="00BF534D">
        <w:rPr>
          <w:rFonts w:ascii="Arial" w:eastAsia="Times New Roman" w:hAnsi="Arial" w:cs="Times New Roman"/>
          <w:sz w:val="24"/>
          <w:szCs w:val="24"/>
          <w:lang w:eastAsia="en-GB"/>
        </w:rPr>
        <w:t>d</w:t>
      </w:r>
      <w:r w:rsidR="00F06FBA">
        <w:rPr>
          <w:rFonts w:ascii="Arial" w:eastAsia="Times New Roman" w:hAnsi="Arial" w:cs="Times New Roman"/>
          <w:sz w:val="24"/>
          <w:szCs w:val="24"/>
          <w:lang w:eastAsia="en-GB"/>
        </w:rPr>
        <w:t xml:space="preserve"> there is no direct access to the areas identified on the attached map as B and C. </w:t>
      </w:r>
    </w:p>
    <w:p w:rsidR="001D3346" w:rsidRDefault="001D3346" w:rsidP="001D3346">
      <w:pPr>
        <w:spacing w:after="0" w:line="480" w:lineRule="auto"/>
        <w:ind w:left="709"/>
        <w:jc w:val="both"/>
        <w:rPr>
          <w:rFonts w:ascii="Arial" w:eastAsia="Times New Roman" w:hAnsi="Arial" w:cs="Times New Roman"/>
          <w:sz w:val="24"/>
          <w:szCs w:val="24"/>
          <w:lang w:eastAsia="en-GB"/>
        </w:rPr>
      </w:pPr>
    </w:p>
    <w:p w:rsidR="001D3346" w:rsidRDefault="00F06FBA" w:rsidP="00F901F3">
      <w:pPr>
        <w:numPr>
          <w:ilvl w:val="1"/>
          <w:numId w:val="1"/>
        </w:numPr>
        <w:tabs>
          <w:tab w:val="clear" w:pos="-360"/>
        </w:tabs>
        <w:spacing w:after="0" w:line="480" w:lineRule="auto"/>
        <w:ind w:left="709" w:hanging="709"/>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It is the case of the Council that the acquisition of areas B and C</w:t>
      </w:r>
      <w:r w:rsidR="001D3346">
        <w:rPr>
          <w:rFonts w:ascii="Arial" w:eastAsia="Times New Roman" w:hAnsi="Arial" w:cs="Times New Roman"/>
          <w:sz w:val="24"/>
          <w:szCs w:val="24"/>
          <w:lang w:eastAsia="en-GB"/>
        </w:rPr>
        <w:t xml:space="preserve"> is necessary in order to bring forward both the regeneration of the whole site and to avoid future issues regarding the unadopted and inaccessible areas to the rear. </w:t>
      </w:r>
    </w:p>
    <w:p w:rsidR="001D3346" w:rsidRDefault="001D3346" w:rsidP="001D3346">
      <w:pPr>
        <w:pStyle w:val="ListParagraph"/>
        <w:rPr>
          <w:rFonts w:ascii="Arial" w:eastAsia="Times New Roman" w:hAnsi="Arial" w:cs="Times New Roman"/>
          <w:sz w:val="24"/>
          <w:szCs w:val="24"/>
          <w:lang w:eastAsia="en-GB"/>
        </w:rPr>
      </w:pPr>
    </w:p>
    <w:p w:rsidR="00F901F3" w:rsidRPr="00363A97" w:rsidRDefault="001D3346" w:rsidP="00F901F3">
      <w:pPr>
        <w:numPr>
          <w:ilvl w:val="1"/>
          <w:numId w:val="1"/>
        </w:numPr>
        <w:tabs>
          <w:tab w:val="clear" w:pos="-360"/>
        </w:tabs>
        <w:spacing w:after="0" w:line="480" w:lineRule="auto"/>
        <w:ind w:left="709" w:hanging="709"/>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There is </w:t>
      </w:r>
      <w:r w:rsidR="00F901F3" w:rsidRPr="00363A97">
        <w:rPr>
          <w:rFonts w:ascii="Arial" w:eastAsia="Times New Roman" w:hAnsi="Arial" w:cs="Times New Roman"/>
          <w:sz w:val="24"/>
          <w:szCs w:val="24"/>
          <w:lang w:eastAsia="en-GB"/>
        </w:rPr>
        <w:t xml:space="preserve">very little available social housing </w:t>
      </w:r>
      <w:r>
        <w:rPr>
          <w:rFonts w:ascii="Arial" w:eastAsia="Times New Roman" w:hAnsi="Arial" w:cs="Times New Roman"/>
          <w:sz w:val="24"/>
          <w:szCs w:val="24"/>
          <w:lang w:eastAsia="en-GB"/>
        </w:rPr>
        <w:t xml:space="preserve">in the area </w:t>
      </w:r>
      <w:r w:rsidR="00F901F3" w:rsidRPr="00363A97">
        <w:rPr>
          <w:rFonts w:ascii="Arial" w:eastAsia="Times New Roman" w:hAnsi="Arial" w:cs="Times New Roman"/>
          <w:sz w:val="24"/>
          <w:szCs w:val="24"/>
          <w:lang w:eastAsia="en-GB"/>
        </w:rPr>
        <w:t xml:space="preserve">and there is a proven demand for accommodation locally and across the City. Over 13,000 applicants are registered for housing in Wolverhampton and residential properties can attract up to 350 bids when advertised on the Councils Choice Based Lettings system.  The use of the property </w:t>
      </w:r>
      <w:r>
        <w:rPr>
          <w:rFonts w:ascii="Arial" w:eastAsia="Times New Roman" w:hAnsi="Arial" w:cs="Times New Roman"/>
          <w:sz w:val="24"/>
          <w:szCs w:val="24"/>
          <w:lang w:eastAsia="en-GB"/>
        </w:rPr>
        <w:t xml:space="preserve">(currently four flats) </w:t>
      </w:r>
      <w:r w:rsidR="00F901F3" w:rsidRPr="00363A97">
        <w:rPr>
          <w:rFonts w:ascii="Arial" w:eastAsia="Times New Roman" w:hAnsi="Arial" w:cs="Times New Roman"/>
          <w:sz w:val="24"/>
          <w:szCs w:val="24"/>
          <w:lang w:eastAsia="en-GB"/>
        </w:rPr>
        <w:t xml:space="preserve">for residential accommodation will facilitate </w:t>
      </w:r>
      <w:r w:rsidR="00F901F3" w:rsidRPr="00363A97">
        <w:rPr>
          <w:rFonts w:ascii="Arial" w:eastAsia="Times New Roman" w:hAnsi="Arial" w:cs="Arial"/>
          <w:sz w:val="24"/>
          <w:szCs w:val="24"/>
          <w:lang w:eastAsia="en-GB"/>
        </w:rPr>
        <w:t xml:space="preserve">a quantitative and qualitative housing gain. </w:t>
      </w:r>
    </w:p>
    <w:p w:rsidR="00F901F3" w:rsidRPr="00363A97" w:rsidRDefault="00F901F3" w:rsidP="00F901F3">
      <w:pPr>
        <w:tabs>
          <w:tab w:val="num" w:pos="0"/>
        </w:tabs>
        <w:spacing w:after="0" w:line="480" w:lineRule="auto"/>
        <w:jc w:val="both"/>
        <w:rPr>
          <w:rFonts w:ascii="Arial" w:eastAsia="Times New Roman" w:hAnsi="Arial" w:cs="Times New Roman"/>
          <w:sz w:val="24"/>
          <w:szCs w:val="24"/>
          <w:lang w:eastAsia="en-GB"/>
        </w:rPr>
      </w:pPr>
    </w:p>
    <w:p w:rsidR="00F901F3" w:rsidRPr="00363A97" w:rsidRDefault="00F901F3" w:rsidP="00F901F3">
      <w:pPr>
        <w:numPr>
          <w:ilvl w:val="1"/>
          <w:numId w:val="1"/>
        </w:numPr>
        <w:tabs>
          <w:tab w:val="clear" w:pos="-360"/>
        </w:tabs>
        <w:spacing w:after="0" w:line="480" w:lineRule="auto"/>
        <w:ind w:left="709" w:hanging="709"/>
        <w:jc w:val="both"/>
        <w:rPr>
          <w:rFonts w:ascii="Arial" w:eastAsia="Times New Roman" w:hAnsi="Arial" w:cs="Times New Roman"/>
          <w:sz w:val="24"/>
          <w:szCs w:val="24"/>
          <w:lang w:val="en" w:eastAsia="en-GB"/>
        </w:rPr>
      </w:pPr>
      <w:r w:rsidRPr="00363A97">
        <w:rPr>
          <w:rFonts w:ascii="Arial" w:eastAsia="Times New Roman" w:hAnsi="Arial" w:cs="Times New Roman"/>
          <w:sz w:val="24"/>
          <w:szCs w:val="24"/>
          <w:lang w:val="en" w:eastAsia="en-GB"/>
        </w:rPr>
        <w:t>The improvement of the visual amenity of an area could be said to enhance social well- being by promoting participation in public life and there is evidence that vulnerable people feel more confident in using public spaces following refurbishment.</w:t>
      </w:r>
    </w:p>
    <w:p w:rsidR="00F901F3" w:rsidRPr="00363A97" w:rsidRDefault="00F901F3" w:rsidP="00F901F3">
      <w:pPr>
        <w:spacing w:after="0" w:line="480" w:lineRule="auto"/>
        <w:ind w:left="709" w:hanging="709"/>
        <w:jc w:val="both"/>
        <w:rPr>
          <w:rFonts w:ascii="Arial" w:eastAsia="Times New Roman" w:hAnsi="Arial" w:cs="Times New Roman"/>
          <w:sz w:val="24"/>
          <w:szCs w:val="24"/>
          <w:lang w:eastAsia="en-GB"/>
        </w:rPr>
      </w:pPr>
    </w:p>
    <w:p w:rsidR="00F901F3" w:rsidRPr="00363A97" w:rsidRDefault="00F901F3" w:rsidP="00F901F3">
      <w:pPr>
        <w:numPr>
          <w:ilvl w:val="1"/>
          <w:numId w:val="1"/>
        </w:numPr>
        <w:tabs>
          <w:tab w:val="clear" w:pos="-360"/>
          <w:tab w:val="num" w:pos="349"/>
        </w:tabs>
        <w:spacing w:after="0" w:line="480" w:lineRule="auto"/>
        <w:ind w:left="709" w:hanging="709"/>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 xml:space="preserve">     </w:t>
      </w:r>
      <w:r w:rsidRPr="00363A97">
        <w:rPr>
          <w:rFonts w:ascii="Arial" w:eastAsia="Times New Roman" w:hAnsi="Arial" w:cs="Times New Roman"/>
          <w:sz w:val="24"/>
          <w:szCs w:val="24"/>
          <w:lang w:eastAsia="en-GB"/>
        </w:rPr>
        <w:t xml:space="preserve">The Council asserts that the property will continue to be a drain on the public purse, is likely to attract nuisance/ crime, remain vulnerable to arson attack, increase the fear of crime for residents and have a detrimental effect on the surrounding properties until it is brought back into use.  </w:t>
      </w:r>
      <w:r w:rsidRPr="00363A97">
        <w:rPr>
          <w:rFonts w:ascii="Arial" w:eastAsia="Times New Roman" w:hAnsi="Arial" w:cs="Times New Roman"/>
          <w:sz w:val="24"/>
          <w:szCs w:val="24"/>
          <w:lang w:eastAsia="en-GB"/>
        </w:rPr>
        <w:tab/>
      </w:r>
    </w:p>
    <w:p w:rsidR="00F901F3" w:rsidRPr="00363A97" w:rsidRDefault="00F901F3" w:rsidP="00F901F3">
      <w:pPr>
        <w:spacing w:after="0" w:line="480" w:lineRule="auto"/>
        <w:ind w:left="709" w:hanging="709"/>
        <w:jc w:val="both"/>
        <w:rPr>
          <w:rFonts w:ascii="Arial" w:eastAsia="Times New Roman" w:hAnsi="Arial" w:cs="Times New Roman"/>
          <w:sz w:val="24"/>
          <w:szCs w:val="24"/>
          <w:lang w:eastAsia="en-GB"/>
        </w:rPr>
      </w:pPr>
    </w:p>
    <w:p w:rsidR="00F901F3" w:rsidRDefault="00F901F3" w:rsidP="00F901F3">
      <w:pPr>
        <w:spacing w:after="0" w:line="480" w:lineRule="auto"/>
        <w:ind w:left="709" w:hanging="709"/>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4.</w:t>
      </w:r>
      <w:r w:rsidRPr="00363A97">
        <w:rPr>
          <w:rFonts w:ascii="Arial" w:eastAsia="Times New Roman" w:hAnsi="Arial" w:cs="Times New Roman"/>
          <w:b/>
          <w:sz w:val="24"/>
          <w:szCs w:val="24"/>
          <w:lang w:eastAsia="en-GB"/>
        </w:rPr>
        <w:tab/>
        <w:t>Proposals for the Land and Planning Position</w:t>
      </w:r>
    </w:p>
    <w:p w:rsidR="00145470" w:rsidRPr="006A24E9" w:rsidRDefault="00145470" w:rsidP="00F901F3">
      <w:pPr>
        <w:spacing w:after="0" w:line="480" w:lineRule="auto"/>
        <w:ind w:left="709" w:hanging="709"/>
        <w:jc w:val="both"/>
        <w:rPr>
          <w:rFonts w:ascii="Arial" w:eastAsia="Times New Roman" w:hAnsi="Arial" w:cs="Times New Roman"/>
          <w:b/>
          <w:sz w:val="24"/>
          <w:szCs w:val="24"/>
          <w:lang w:eastAsia="en-GB"/>
        </w:rPr>
      </w:pPr>
    </w:p>
    <w:p w:rsidR="00F901F3" w:rsidRPr="00363A97" w:rsidRDefault="00F901F3" w:rsidP="00F901F3">
      <w:pPr>
        <w:tabs>
          <w:tab w:val="num" w:pos="0"/>
        </w:tabs>
        <w:spacing w:after="0" w:line="480" w:lineRule="auto"/>
        <w:ind w:left="709" w:hanging="709"/>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4.1</w:t>
      </w:r>
      <w:r w:rsidRPr="00363A97">
        <w:rPr>
          <w:rFonts w:ascii="Arial" w:eastAsia="Times New Roman" w:hAnsi="Arial" w:cs="Times New Roman"/>
          <w:sz w:val="24"/>
          <w:szCs w:val="24"/>
          <w:lang w:eastAsia="en-GB"/>
        </w:rPr>
        <w:tab/>
        <w:t xml:space="preserve">Should the Order be confirmed; it is intended that </w:t>
      </w:r>
      <w:r w:rsidR="00521D88">
        <w:rPr>
          <w:rFonts w:ascii="Arial" w:eastAsia="Times New Roman" w:hAnsi="Arial" w:cs="Times New Roman"/>
          <w:sz w:val="24"/>
          <w:szCs w:val="24"/>
          <w:lang w:eastAsia="en-GB"/>
        </w:rPr>
        <w:t xml:space="preserve">areas A, B and C will be registered as one title and </w:t>
      </w:r>
      <w:r w:rsidRPr="00363A97">
        <w:rPr>
          <w:rFonts w:ascii="Arial" w:eastAsia="Times New Roman" w:hAnsi="Arial" w:cs="Times New Roman"/>
          <w:sz w:val="24"/>
          <w:szCs w:val="24"/>
          <w:lang w:eastAsia="en-GB"/>
        </w:rPr>
        <w:t xml:space="preserve">the </w:t>
      </w:r>
      <w:r w:rsidR="00521D88">
        <w:rPr>
          <w:rFonts w:ascii="Arial" w:eastAsia="Times New Roman" w:hAnsi="Arial" w:cs="Times New Roman"/>
          <w:sz w:val="24"/>
          <w:szCs w:val="24"/>
          <w:lang w:eastAsia="en-GB"/>
        </w:rPr>
        <w:t xml:space="preserve">assembled site </w:t>
      </w:r>
      <w:bookmarkStart w:id="0" w:name="_GoBack"/>
      <w:bookmarkEnd w:id="0"/>
      <w:r w:rsidRPr="00363A97">
        <w:rPr>
          <w:rFonts w:ascii="Arial" w:eastAsia="Times New Roman" w:hAnsi="Arial" w:cs="Times New Roman"/>
          <w:sz w:val="24"/>
          <w:szCs w:val="24"/>
          <w:lang w:eastAsia="en-GB"/>
        </w:rPr>
        <w:t xml:space="preserve">will be sold on to a developer/ Housing Association. Any disposal by the Council will contain a contractual clause to ensure the property is brought back into use within a reasonable timescale. </w:t>
      </w:r>
      <w:r w:rsidR="00531DA1">
        <w:rPr>
          <w:rFonts w:ascii="Arial" w:eastAsia="Times New Roman" w:hAnsi="Arial" w:cs="Times New Roman"/>
          <w:sz w:val="24"/>
          <w:szCs w:val="24"/>
          <w:lang w:eastAsia="en-GB"/>
        </w:rPr>
        <w:t>On the advice of Development Control, the cont</w:t>
      </w:r>
      <w:r w:rsidR="006E6420">
        <w:rPr>
          <w:rFonts w:ascii="Arial" w:eastAsia="Times New Roman" w:hAnsi="Arial" w:cs="Times New Roman"/>
          <w:sz w:val="24"/>
          <w:szCs w:val="24"/>
          <w:lang w:eastAsia="en-GB"/>
        </w:rPr>
        <w:t>r</w:t>
      </w:r>
      <w:r w:rsidR="00531DA1">
        <w:rPr>
          <w:rFonts w:ascii="Arial" w:eastAsia="Times New Roman" w:hAnsi="Arial" w:cs="Times New Roman"/>
          <w:sz w:val="24"/>
          <w:szCs w:val="24"/>
          <w:lang w:eastAsia="en-GB"/>
        </w:rPr>
        <w:t xml:space="preserve">act will also specify solely residential use.  </w:t>
      </w:r>
    </w:p>
    <w:p w:rsidR="00F901F3" w:rsidRPr="00363A97" w:rsidRDefault="00F901F3" w:rsidP="00F901F3">
      <w:pPr>
        <w:tabs>
          <w:tab w:val="num" w:pos="0"/>
        </w:tabs>
        <w:spacing w:after="0" w:line="480" w:lineRule="auto"/>
        <w:jc w:val="both"/>
        <w:rPr>
          <w:rFonts w:ascii="Arial" w:eastAsia="Times New Roman" w:hAnsi="Arial" w:cs="Times New Roman"/>
          <w:sz w:val="24"/>
          <w:szCs w:val="24"/>
          <w:lang w:eastAsia="en-GB"/>
        </w:rPr>
      </w:pPr>
    </w:p>
    <w:p w:rsidR="00F901F3" w:rsidRPr="00363A97" w:rsidRDefault="00F901F3" w:rsidP="00F901F3">
      <w:pPr>
        <w:tabs>
          <w:tab w:val="num" w:pos="0"/>
        </w:tabs>
        <w:spacing w:after="0" w:line="480" w:lineRule="auto"/>
        <w:ind w:left="709" w:hanging="709"/>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4.2</w:t>
      </w:r>
      <w:r w:rsidRPr="00363A97">
        <w:rPr>
          <w:rFonts w:ascii="Arial" w:eastAsia="Times New Roman" w:hAnsi="Arial" w:cs="Times New Roman"/>
          <w:sz w:val="24"/>
          <w:szCs w:val="24"/>
          <w:lang w:eastAsia="en-GB"/>
        </w:rPr>
        <w:tab/>
        <w:t xml:space="preserve">Compliance with any necessary approvals will be an additional contractual clause in any sale agreement. </w:t>
      </w:r>
    </w:p>
    <w:p w:rsidR="00F901F3" w:rsidRPr="00363A97" w:rsidRDefault="00F901F3" w:rsidP="00F901F3">
      <w:pPr>
        <w:tabs>
          <w:tab w:val="num" w:pos="0"/>
        </w:tabs>
        <w:spacing w:after="0" w:line="480" w:lineRule="auto"/>
        <w:jc w:val="both"/>
        <w:rPr>
          <w:rFonts w:ascii="Arial" w:eastAsia="Times New Roman" w:hAnsi="Arial" w:cs="Times New Roman"/>
          <w:sz w:val="24"/>
          <w:szCs w:val="24"/>
          <w:lang w:eastAsia="en-GB"/>
        </w:rPr>
      </w:pPr>
    </w:p>
    <w:p w:rsidR="00531DA1" w:rsidRDefault="00F901F3" w:rsidP="00145470">
      <w:pPr>
        <w:tabs>
          <w:tab w:val="num" w:pos="0"/>
        </w:tabs>
        <w:spacing w:after="0" w:line="480" w:lineRule="auto"/>
        <w:ind w:left="709" w:hanging="709"/>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4.3</w:t>
      </w:r>
      <w:r w:rsidRPr="00363A97">
        <w:rPr>
          <w:rFonts w:ascii="Arial" w:eastAsia="Times New Roman" w:hAnsi="Arial" w:cs="Times New Roman"/>
          <w:sz w:val="24"/>
          <w:szCs w:val="24"/>
          <w:lang w:eastAsia="en-GB"/>
        </w:rPr>
        <w:tab/>
        <w:t xml:space="preserve">This Compulsory Purchase should be considered </w:t>
      </w:r>
      <w:r w:rsidR="00145470">
        <w:rPr>
          <w:rFonts w:ascii="Arial" w:eastAsia="Times New Roman" w:hAnsi="Arial" w:cs="Times New Roman"/>
          <w:sz w:val="24"/>
          <w:szCs w:val="24"/>
          <w:lang w:eastAsia="en-GB"/>
        </w:rPr>
        <w:t xml:space="preserve">alongside the previously confirmed Order.  </w:t>
      </w:r>
    </w:p>
    <w:p w:rsidR="00531DA1" w:rsidRPr="00363A97" w:rsidRDefault="00531DA1" w:rsidP="00F901F3">
      <w:pPr>
        <w:tabs>
          <w:tab w:val="num" w:pos="0"/>
        </w:tabs>
        <w:spacing w:after="0" w:line="480" w:lineRule="auto"/>
        <w:jc w:val="both"/>
        <w:rPr>
          <w:rFonts w:ascii="Arial" w:eastAsia="Times New Roman" w:hAnsi="Arial" w:cs="Times New Roman"/>
          <w:sz w:val="24"/>
          <w:szCs w:val="24"/>
          <w:lang w:eastAsia="en-GB"/>
        </w:rPr>
      </w:pPr>
    </w:p>
    <w:p w:rsidR="00F901F3" w:rsidRPr="00363A97" w:rsidRDefault="00F901F3" w:rsidP="00F901F3">
      <w:pPr>
        <w:tabs>
          <w:tab w:val="num" w:pos="0"/>
        </w:tabs>
        <w:spacing w:after="0" w:line="480" w:lineRule="auto"/>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5.</w:t>
      </w:r>
      <w:r w:rsidRPr="00363A97">
        <w:rPr>
          <w:rFonts w:ascii="Arial" w:eastAsia="Times New Roman" w:hAnsi="Arial" w:cs="Times New Roman"/>
          <w:b/>
          <w:sz w:val="24"/>
          <w:szCs w:val="24"/>
          <w:lang w:eastAsia="en-GB"/>
        </w:rPr>
        <w:tab/>
        <w:t>Enabling Powers</w:t>
      </w:r>
    </w:p>
    <w:p w:rsidR="00F901F3" w:rsidRPr="00363A97" w:rsidRDefault="00F901F3" w:rsidP="00F901F3">
      <w:pPr>
        <w:tabs>
          <w:tab w:val="num" w:pos="0"/>
        </w:tabs>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5.1</w:t>
      </w:r>
      <w:r w:rsidRPr="00363A97">
        <w:rPr>
          <w:rFonts w:ascii="Arial" w:eastAsia="Times New Roman" w:hAnsi="Arial" w:cs="Times New Roman"/>
          <w:sz w:val="24"/>
          <w:szCs w:val="24"/>
          <w:lang w:eastAsia="en-GB"/>
        </w:rPr>
        <w:tab/>
        <w:t xml:space="preserve">The consent of the Secretary of State is currently required under Section 32 of the Housing Act 1985. </w:t>
      </w:r>
    </w:p>
    <w:p w:rsidR="00F901F3" w:rsidRPr="00363A97" w:rsidRDefault="00F901F3" w:rsidP="00F901F3">
      <w:pPr>
        <w:tabs>
          <w:tab w:val="num" w:pos="0"/>
        </w:tabs>
        <w:spacing w:after="0" w:line="480" w:lineRule="auto"/>
        <w:jc w:val="both"/>
        <w:rPr>
          <w:rFonts w:ascii="Arial" w:eastAsia="Times New Roman" w:hAnsi="Arial" w:cs="Times New Roman"/>
          <w:sz w:val="24"/>
          <w:szCs w:val="24"/>
          <w:lang w:eastAsia="en-GB"/>
        </w:rPr>
      </w:pPr>
    </w:p>
    <w:p w:rsidR="00F901F3" w:rsidRDefault="00F901F3" w:rsidP="008C2822">
      <w:pPr>
        <w:tabs>
          <w:tab w:val="num" w:pos="0"/>
        </w:tabs>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lastRenderedPageBreak/>
        <w:t>5.3</w:t>
      </w:r>
      <w:r w:rsidRPr="00363A97">
        <w:rPr>
          <w:rFonts w:ascii="Arial" w:eastAsia="Times New Roman" w:hAnsi="Arial" w:cs="Times New Roman"/>
          <w:sz w:val="24"/>
          <w:szCs w:val="24"/>
          <w:lang w:eastAsia="en-GB"/>
        </w:rPr>
        <w:tab/>
        <w:t>There are no related matters which require a co-ordinated decision from the Secretary of State.</w:t>
      </w:r>
    </w:p>
    <w:p w:rsidR="00F901F3" w:rsidRPr="00363A97" w:rsidRDefault="00F901F3" w:rsidP="00F901F3">
      <w:pPr>
        <w:tabs>
          <w:tab w:val="num" w:pos="0"/>
        </w:tabs>
        <w:spacing w:after="0" w:line="480" w:lineRule="auto"/>
        <w:ind w:left="720" w:hanging="720"/>
        <w:jc w:val="both"/>
        <w:rPr>
          <w:rFonts w:ascii="Arial" w:eastAsia="Times New Roman" w:hAnsi="Arial" w:cs="Times New Roman"/>
          <w:sz w:val="24"/>
          <w:szCs w:val="24"/>
          <w:lang w:eastAsia="en-GB"/>
        </w:rPr>
      </w:pPr>
    </w:p>
    <w:p w:rsidR="00F901F3" w:rsidRPr="00363A97" w:rsidRDefault="00F901F3" w:rsidP="00F901F3">
      <w:pPr>
        <w:tabs>
          <w:tab w:val="num" w:pos="0"/>
        </w:tabs>
        <w:spacing w:after="0" w:line="480" w:lineRule="auto"/>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6.</w:t>
      </w:r>
      <w:r w:rsidRPr="00363A97">
        <w:rPr>
          <w:rFonts w:ascii="Arial" w:eastAsia="Times New Roman" w:hAnsi="Arial" w:cs="Times New Roman"/>
          <w:b/>
          <w:sz w:val="24"/>
          <w:szCs w:val="24"/>
          <w:lang w:eastAsia="en-GB"/>
        </w:rPr>
        <w:tab/>
        <w:t>Proposals for Re-housing Residents</w:t>
      </w:r>
    </w:p>
    <w:p w:rsidR="00F901F3" w:rsidRPr="00363A97" w:rsidRDefault="00F901F3" w:rsidP="00F901F3">
      <w:pPr>
        <w:tabs>
          <w:tab w:val="num" w:pos="0"/>
        </w:tabs>
        <w:spacing w:after="0" w:line="480" w:lineRule="auto"/>
        <w:ind w:left="720" w:hanging="720"/>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6.1</w:t>
      </w:r>
      <w:r w:rsidRPr="00363A97">
        <w:rPr>
          <w:rFonts w:ascii="Arial" w:eastAsia="Times New Roman" w:hAnsi="Arial" w:cs="Times New Roman"/>
          <w:b/>
          <w:sz w:val="24"/>
          <w:szCs w:val="24"/>
          <w:lang w:eastAsia="en-GB"/>
        </w:rPr>
        <w:tab/>
      </w:r>
      <w:r w:rsidRPr="00363A97">
        <w:rPr>
          <w:rFonts w:ascii="Arial" w:eastAsia="Times New Roman" w:hAnsi="Arial" w:cs="Times New Roman"/>
          <w:sz w:val="24"/>
          <w:szCs w:val="24"/>
          <w:lang w:eastAsia="en-GB"/>
        </w:rPr>
        <w:t>There are no re-housing implications relating to the order land as the property is vacant</w:t>
      </w:r>
      <w:r w:rsidR="00531DA1">
        <w:rPr>
          <w:rFonts w:ascii="Arial" w:eastAsia="Times New Roman" w:hAnsi="Arial" w:cs="Times New Roman"/>
          <w:sz w:val="24"/>
          <w:szCs w:val="24"/>
          <w:lang w:eastAsia="en-GB"/>
        </w:rPr>
        <w:t xml:space="preserve"> and occupation is prohibited due to poor housing conditions</w:t>
      </w:r>
      <w:r w:rsidRPr="00363A97">
        <w:rPr>
          <w:rFonts w:ascii="Arial" w:eastAsia="Times New Roman" w:hAnsi="Arial" w:cs="Times New Roman"/>
          <w:sz w:val="24"/>
          <w:szCs w:val="24"/>
          <w:lang w:eastAsia="en-GB"/>
        </w:rPr>
        <w:t>.</w:t>
      </w:r>
    </w:p>
    <w:p w:rsidR="00F901F3" w:rsidRPr="00363A97" w:rsidRDefault="00F901F3" w:rsidP="00F901F3">
      <w:pPr>
        <w:spacing w:after="0" w:line="240" w:lineRule="auto"/>
        <w:jc w:val="both"/>
        <w:rPr>
          <w:rFonts w:ascii="Arial" w:eastAsia="Times New Roman" w:hAnsi="Arial" w:cs="Times New Roman"/>
          <w:sz w:val="24"/>
          <w:szCs w:val="24"/>
          <w:lang w:eastAsia="en-GB"/>
        </w:rPr>
      </w:pPr>
    </w:p>
    <w:p w:rsidR="00F901F3" w:rsidRPr="00363A97" w:rsidRDefault="00F901F3" w:rsidP="00F901F3">
      <w:pPr>
        <w:spacing w:after="0" w:line="240" w:lineRule="auto"/>
        <w:jc w:val="both"/>
        <w:rPr>
          <w:rFonts w:ascii="Arial" w:eastAsia="Times New Roman" w:hAnsi="Arial" w:cs="Times New Roman"/>
          <w:sz w:val="24"/>
          <w:szCs w:val="24"/>
          <w:lang w:eastAsia="en-GB"/>
        </w:rPr>
      </w:pPr>
    </w:p>
    <w:p w:rsidR="00F901F3" w:rsidRPr="00363A97" w:rsidRDefault="00F901F3" w:rsidP="00F901F3">
      <w:pPr>
        <w:spacing w:after="0" w:line="240" w:lineRule="auto"/>
        <w:ind w:left="709" w:hanging="709"/>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7.</w:t>
      </w:r>
      <w:r w:rsidRPr="00363A97">
        <w:rPr>
          <w:rFonts w:ascii="Arial" w:eastAsia="Times New Roman" w:hAnsi="Arial" w:cs="Times New Roman"/>
          <w:b/>
          <w:sz w:val="24"/>
          <w:szCs w:val="24"/>
          <w:lang w:eastAsia="en-GB"/>
        </w:rPr>
        <w:tab/>
        <w:t xml:space="preserve">Details of </w:t>
      </w:r>
      <w:r>
        <w:rPr>
          <w:rFonts w:ascii="Arial" w:eastAsia="Times New Roman" w:hAnsi="Arial" w:cs="Times New Roman"/>
          <w:b/>
          <w:sz w:val="24"/>
          <w:szCs w:val="24"/>
          <w:lang w:eastAsia="en-GB"/>
        </w:rPr>
        <w:t xml:space="preserve">Attempts to </w:t>
      </w:r>
      <w:r w:rsidRPr="00363A97">
        <w:rPr>
          <w:rFonts w:ascii="Arial" w:eastAsia="Times New Roman" w:hAnsi="Arial" w:cs="Times New Roman"/>
          <w:b/>
          <w:sz w:val="24"/>
          <w:szCs w:val="24"/>
          <w:lang w:eastAsia="en-GB"/>
        </w:rPr>
        <w:t>Negotia</w:t>
      </w:r>
      <w:r>
        <w:rPr>
          <w:rFonts w:ascii="Arial" w:eastAsia="Times New Roman" w:hAnsi="Arial" w:cs="Times New Roman"/>
          <w:b/>
          <w:sz w:val="24"/>
          <w:szCs w:val="24"/>
          <w:lang w:eastAsia="en-GB"/>
        </w:rPr>
        <w:t>te</w:t>
      </w:r>
      <w:r w:rsidRPr="00363A97">
        <w:rPr>
          <w:rFonts w:ascii="Arial" w:eastAsia="Times New Roman" w:hAnsi="Arial" w:cs="Times New Roman"/>
          <w:b/>
          <w:sz w:val="24"/>
          <w:szCs w:val="24"/>
          <w:lang w:eastAsia="en-GB"/>
        </w:rPr>
        <w:t xml:space="preserve"> with Owners</w:t>
      </w:r>
      <w:r>
        <w:rPr>
          <w:rFonts w:ascii="Arial" w:eastAsia="Times New Roman" w:hAnsi="Arial" w:cs="Times New Roman"/>
          <w:b/>
          <w:sz w:val="24"/>
          <w:szCs w:val="24"/>
          <w:lang w:eastAsia="en-GB"/>
        </w:rPr>
        <w:t xml:space="preserve"> and Chronology of Actions Taken</w:t>
      </w:r>
      <w:r w:rsidRPr="00363A97">
        <w:rPr>
          <w:rFonts w:ascii="Arial" w:eastAsia="Times New Roman" w:hAnsi="Arial" w:cs="Times New Roman"/>
          <w:b/>
          <w:sz w:val="24"/>
          <w:szCs w:val="24"/>
          <w:lang w:eastAsia="en-GB"/>
        </w:rPr>
        <w:t xml:space="preserve"> </w:t>
      </w:r>
    </w:p>
    <w:p w:rsidR="00F901F3" w:rsidRPr="00363A97" w:rsidRDefault="00F901F3" w:rsidP="00F901F3">
      <w:pPr>
        <w:spacing w:after="0" w:line="240" w:lineRule="auto"/>
        <w:jc w:val="both"/>
        <w:rPr>
          <w:rFonts w:ascii="Arial" w:eastAsia="Times New Roman" w:hAnsi="Arial" w:cs="Times New Roman"/>
          <w:sz w:val="24"/>
          <w:szCs w:val="24"/>
          <w:lang w:eastAsia="en-GB"/>
        </w:rPr>
      </w:pPr>
    </w:p>
    <w:p w:rsidR="00F901F3" w:rsidRDefault="00F901F3" w:rsidP="00F901F3">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 xml:space="preserve">The property was first brought to the attention of the Councils Empty Property Team in </w:t>
      </w:r>
      <w:r>
        <w:rPr>
          <w:rFonts w:ascii="Arial" w:eastAsia="Times New Roman" w:hAnsi="Arial" w:cs="Times New Roman"/>
          <w:sz w:val="24"/>
          <w:szCs w:val="24"/>
          <w:lang w:eastAsia="en-GB"/>
        </w:rPr>
        <w:t>April 20</w:t>
      </w:r>
      <w:r w:rsidR="00531DA1">
        <w:rPr>
          <w:rFonts w:ascii="Arial" w:eastAsia="Times New Roman" w:hAnsi="Arial" w:cs="Times New Roman"/>
          <w:sz w:val="24"/>
          <w:szCs w:val="24"/>
          <w:lang w:eastAsia="en-GB"/>
        </w:rPr>
        <w:t>05</w:t>
      </w:r>
      <w:r w:rsidR="0097712B">
        <w:rPr>
          <w:rFonts w:ascii="Arial" w:eastAsia="Times New Roman" w:hAnsi="Arial" w:cs="Times New Roman"/>
          <w:sz w:val="24"/>
          <w:szCs w:val="24"/>
          <w:lang w:eastAsia="en-GB"/>
        </w:rPr>
        <w:t xml:space="preserve">. </w:t>
      </w:r>
    </w:p>
    <w:p w:rsidR="00531DA1" w:rsidRDefault="0097712B"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sidRPr="0097712B">
        <w:rPr>
          <w:rFonts w:ascii="Arial" w:eastAsia="Times New Roman" w:hAnsi="Arial" w:cs="Times New Roman"/>
          <w:sz w:val="24"/>
          <w:szCs w:val="24"/>
          <w:lang w:eastAsia="en-GB"/>
        </w:rPr>
        <w:t>On 29 April 2005</w:t>
      </w:r>
      <w:r w:rsidR="00631A32">
        <w:rPr>
          <w:rFonts w:ascii="Arial" w:eastAsia="Times New Roman" w:hAnsi="Arial" w:cs="Times New Roman"/>
          <w:sz w:val="24"/>
          <w:szCs w:val="24"/>
          <w:lang w:eastAsia="en-GB"/>
        </w:rPr>
        <w:t>,</w:t>
      </w:r>
      <w:r w:rsidRPr="0097712B">
        <w:rPr>
          <w:rFonts w:ascii="Arial" w:eastAsia="Times New Roman" w:hAnsi="Arial" w:cs="Times New Roman"/>
          <w:sz w:val="24"/>
          <w:szCs w:val="24"/>
          <w:lang w:eastAsia="en-GB"/>
        </w:rPr>
        <w:t xml:space="preserve"> a complaint was received regarding a </w:t>
      </w:r>
      <w:r w:rsidR="00531DA1" w:rsidRPr="0097712B">
        <w:rPr>
          <w:rFonts w:ascii="Arial" w:eastAsia="Times New Roman" w:hAnsi="Arial" w:cs="Times New Roman"/>
          <w:sz w:val="24"/>
          <w:szCs w:val="24"/>
          <w:lang w:eastAsia="en-GB"/>
        </w:rPr>
        <w:t>burst pipe at property</w:t>
      </w:r>
      <w:r w:rsidR="00D40862">
        <w:rPr>
          <w:rFonts w:ascii="Arial" w:eastAsia="Times New Roman" w:hAnsi="Arial" w:cs="Times New Roman"/>
          <w:sz w:val="24"/>
          <w:szCs w:val="24"/>
          <w:lang w:eastAsia="en-GB"/>
        </w:rPr>
        <w:t xml:space="preserve"> and rubbish preventing access to the </w:t>
      </w:r>
      <w:r w:rsidR="00531DA1" w:rsidRPr="0097712B">
        <w:rPr>
          <w:rFonts w:ascii="Arial" w:eastAsia="Times New Roman" w:hAnsi="Arial" w:cs="Times New Roman"/>
          <w:sz w:val="24"/>
          <w:szCs w:val="24"/>
          <w:lang w:eastAsia="en-GB"/>
        </w:rPr>
        <w:t>premises.</w:t>
      </w:r>
    </w:p>
    <w:p w:rsidR="00BD2AFE" w:rsidRDefault="00D40862"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3 May 2005 Severn Trent water confirmed a problem with raw sewage running onto the highway from the property. Photographs from this time highlight the severity of the </w:t>
      </w:r>
      <w:r w:rsidR="00BD2AFE">
        <w:rPr>
          <w:rFonts w:ascii="Arial" w:eastAsia="Times New Roman" w:hAnsi="Arial" w:cs="Times New Roman"/>
          <w:sz w:val="24"/>
          <w:szCs w:val="24"/>
          <w:lang w:eastAsia="en-GB"/>
        </w:rPr>
        <w:t xml:space="preserve">problems arising. </w:t>
      </w:r>
    </w:p>
    <w:p w:rsidR="00D40862" w:rsidRDefault="00BD2AFE"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3 May 2007</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letter to the owner requested an update on progress regarding refurbishment of the property. No response was received. </w:t>
      </w:r>
    </w:p>
    <w:p w:rsidR="00BD2AFE" w:rsidRDefault="00BD2AFE"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13 March 2008, a further letter requested details of progress at the property</w:t>
      </w:r>
      <w:r w:rsidR="001B087C">
        <w:rPr>
          <w:rFonts w:ascii="Arial" w:eastAsia="Times New Roman" w:hAnsi="Arial" w:cs="Times New Roman"/>
          <w:sz w:val="24"/>
          <w:szCs w:val="24"/>
          <w:lang w:eastAsia="en-GB"/>
        </w:rPr>
        <w:t>.</w:t>
      </w:r>
    </w:p>
    <w:p w:rsidR="001B087C" w:rsidRDefault="00E63246"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27</w:t>
      </w:r>
      <w:r w:rsidR="006D350D">
        <w:rPr>
          <w:rFonts w:ascii="Arial" w:eastAsia="Times New Roman" w:hAnsi="Arial" w:cs="Times New Roman"/>
          <w:sz w:val="24"/>
          <w:szCs w:val="24"/>
          <w:lang w:eastAsia="en-GB"/>
        </w:rPr>
        <w:t xml:space="preserve"> May 2008, the owner called the Council to advise the rubbish was to be removed “today/ tomorrow”. </w:t>
      </w:r>
    </w:p>
    <w:p w:rsidR="008A74D2" w:rsidRDefault="008A74D2"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11 August 2010</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an Emergency Prohibition Order was served under the Housing act 2004 to prevent occupation of one of the flats at the property which was on poor condition. </w:t>
      </w:r>
    </w:p>
    <w:p w:rsidR="008A74D2" w:rsidRDefault="008A74D2" w:rsidP="00D40862">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20 October 20</w:t>
      </w:r>
      <w:r w:rsidR="00D17FB3">
        <w:rPr>
          <w:rFonts w:ascii="Arial" w:eastAsia="Times New Roman" w:hAnsi="Arial" w:cs="Times New Roman"/>
          <w:sz w:val="24"/>
          <w:szCs w:val="24"/>
          <w:lang w:eastAsia="en-GB"/>
        </w:rPr>
        <w:t>10</w:t>
      </w:r>
      <w:r w:rsidR="00631A32">
        <w:rPr>
          <w:rFonts w:ascii="Arial" w:eastAsia="Times New Roman" w:hAnsi="Arial" w:cs="Times New Roman"/>
          <w:sz w:val="24"/>
          <w:szCs w:val="24"/>
          <w:lang w:eastAsia="en-GB"/>
        </w:rPr>
        <w:t>,</w:t>
      </w:r>
      <w:r w:rsidR="00D17FB3">
        <w:rPr>
          <w:rFonts w:ascii="Arial" w:eastAsia="Times New Roman" w:hAnsi="Arial" w:cs="Times New Roman"/>
          <w:sz w:val="24"/>
          <w:szCs w:val="24"/>
          <w:lang w:eastAsia="en-GB"/>
        </w:rPr>
        <w:t xml:space="preserve"> a further letter to the owner set out </w:t>
      </w:r>
      <w:proofErr w:type="gramStart"/>
      <w:r w:rsidR="00D17FB3">
        <w:rPr>
          <w:rFonts w:ascii="Arial" w:eastAsia="Times New Roman" w:hAnsi="Arial" w:cs="Times New Roman"/>
          <w:sz w:val="24"/>
          <w:szCs w:val="24"/>
          <w:lang w:eastAsia="en-GB"/>
        </w:rPr>
        <w:t>a number of</w:t>
      </w:r>
      <w:proofErr w:type="gramEnd"/>
      <w:r w:rsidR="00D17FB3">
        <w:rPr>
          <w:rFonts w:ascii="Arial" w:eastAsia="Times New Roman" w:hAnsi="Arial" w:cs="Times New Roman"/>
          <w:sz w:val="24"/>
          <w:szCs w:val="24"/>
          <w:lang w:eastAsia="en-GB"/>
        </w:rPr>
        <w:t xml:space="preserve"> options available to the owner and explained that powers of entry under section 239 of </w:t>
      </w:r>
      <w:r w:rsidR="00D17FB3">
        <w:rPr>
          <w:rFonts w:ascii="Arial" w:eastAsia="Times New Roman" w:hAnsi="Arial" w:cs="Times New Roman"/>
          <w:sz w:val="24"/>
          <w:szCs w:val="24"/>
          <w:lang w:eastAsia="en-GB"/>
        </w:rPr>
        <w:lastRenderedPageBreak/>
        <w:t xml:space="preserve">the Housing Act 2004 would be considered if voluntary arrangements were not made within 14 days.  </w:t>
      </w:r>
      <w:r>
        <w:rPr>
          <w:rFonts w:ascii="Arial" w:eastAsia="Times New Roman" w:hAnsi="Arial" w:cs="Times New Roman"/>
          <w:sz w:val="24"/>
          <w:szCs w:val="24"/>
          <w:lang w:eastAsia="en-GB"/>
        </w:rPr>
        <w:t xml:space="preserve"> </w:t>
      </w:r>
      <w:r w:rsidR="00AB1517">
        <w:rPr>
          <w:rFonts w:ascii="Arial" w:eastAsia="Times New Roman" w:hAnsi="Arial" w:cs="Times New Roman"/>
          <w:sz w:val="24"/>
          <w:szCs w:val="24"/>
          <w:lang w:eastAsia="en-GB"/>
        </w:rPr>
        <w:t xml:space="preserve">The owner did not respond. </w:t>
      </w:r>
    </w:p>
    <w:p w:rsidR="00AB1517" w:rsidRPr="00AB1517" w:rsidRDefault="00AB1517" w:rsidP="00AB1517">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16 November 2010, </w:t>
      </w:r>
      <w:r w:rsidRPr="00AB1517">
        <w:rPr>
          <w:rFonts w:ascii="Arial" w:eastAsia="Times New Roman" w:hAnsi="Arial" w:cs="Times New Roman"/>
          <w:sz w:val="24"/>
          <w:szCs w:val="24"/>
          <w:lang w:eastAsia="en-GB"/>
        </w:rPr>
        <w:t xml:space="preserve">Notice to Enter </w:t>
      </w:r>
      <w:r>
        <w:rPr>
          <w:rFonts w:ascii="Arial" w:eastAsia="Times New Roman" w:hAnsi="Arial" w:cs="Times New Roman"/>
          <w:sz w:val="24"/>
          <w:szCs w:val="24"/>
          <w:lang w:eastAsia="en-GB"/>
        </w:rPr>
        <w:t xml:space="preserve">was </w:t>
      </w:r>
      <w:r w:rsidRPr="00AB1517">
        <w:rPr>
          <w:rFonts w:ascii="Arial" w:eastAsia="Times New Roman" w:hAnsi="Arial" w:cs="Times New Roman"/>
          <w:sz w:val="24"/>
          <w:szCs w:val="24"/>
          <w:lang w:eastAsia="en-GB"/>
        </w:rPr>
        <w:t>served under Housing Act 2004.</w:t>
      </w:r>
    </w:p>
    <w:p w:rsidR="00531DA1" w:rsidRDefault="00AB1517"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sidRPr="002759CF">
        <w:rPr>
          <w:rFonts w:ascii="Arial" w:eastAsia="Times New Roman" w:hAnsi="Arial" w:cs="Times New Roman"/>
          <w:sz w:val="24"/>
          <w:szCs w:val="24"/>
          <w:lang w:eastAsia="en-GB"/>
        </w:rPr>
        <w:t>On 15 December 2010</w:t>
      </w:r>
      <w:r w:rsidR="00631A32">
        <w:rPr>
          <w:rFonts w:ascii="Arial" w:eastAsia="Times New Roman" w:hAnsi="Arial" w:cs="Times New Roman"/>
          <w:sz w:val="24"/>
          <w:szCs w:val="24"/>
          <w:lang w:eastAsia="en-GB"/>
        </w:rPr>
        <w:t>,</w:t>
      </w:r>
      <w:r w:rsidRPr="002759CF">
        <w:rPr>
          <w:rFonts w:ascii="Arial" w:eastAsia="Times New Roman" w:hAnsi="Arial" w:cs="Times New Roman"/>
          <w:sz w:val="24"/>
          <w:szCs w:val="24"/>
          <w:lang w:eastAsia="en-GB"/>
        </w:rPr>
        <w:t xml:space="preserve"> an inspection of the premises found the flats to be in very poor condition. </w:t>
      </w:r>
      <w:r w:rsidR="00531DA1" w:rsidRPr="002759CF">
        <w:rPr>
          <w:rFonts w:ascii="Arial" w:eastAsia="Times New Roman" w:hAnsi="Arial" w:cs="Times New Roman"/>
          <w:sz w:val="24"/>
          <w:szCs w:val="24"/>
          <w:lang w:eastAsia="en-GB"/>
        </w:rPr>
        <w:t>Four flats</w:t>
      </w:r>
      <w:r w:rsidR="002759CF">
        <w:rPr>
          <w:rFonts w:ascii="Arial" w:eastAsia="Times New Roman" w:hAnsi="Arial" w:cs="Times New Roman"/>
          <w:sz w:val="24"/>
          <w:szCs w:val="24"/>
          <w:lang w:eastAsia="en-GB"/>
        </w:rPr>
        <w:t xml:space="preserve"> were</w:t>
      </w:r>
      <w:r w:rsidR="00531DA1" w:rsidRPr="002759CF">
        <w:rPr>
          <w:rFonts w:ascii="Arial" w:eastAsia="Times New Roman" w:hAnsi="Arial" w:cs="Times New Roman"/>
          <w:sz w:val="24"/>
          <w:szCs w:val="24"/>
          <w:lang w:eastAsia="en-GB"/>
        </w:rPr>
        <w:t xml:space="preserve"> identified plus commercial window business operating from site. </w:t>
      </w:r>
    </w:p>
    <w:p w:rsidR="004E04DB" w:rsidRDefault="002759CF"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26 August 2011</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the council was informed of an enforcement notice served by the Fire Service due to inadequate fire separation between and occupied flat and the commercial </w:t>
      </w:r>
      <w:r w:rsidR="004E04DB">
        <w:rPr>
          <w:rFonts w:ascii="Arial" w:eastAsia="Times New Roman" w:hAnsi="Arial" w:cs="Times New Roman"/>
          <w:sz w:val="24"/>
          <w:szCs w:val="24"/>
          <w:lang w:eastAsia="en-GB"/>
        </w:rPr>
        <w:t xml:space="preserve">operation at the site. </w:t>
      </w:r>
    </w:p>
    <w:p w:rsidR="004E04DB" w:rsidRDefault="004E04DB"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1 September 2011, a further Notice to Enter the premises (Housing Act 2004) was served. </w:t>
      </w:r>
    </w:p>
    <w:p w:rsidR="00D108E8" w:rsidRDefault="004E04DB"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28 September 2011</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survey of the flats was carried out</w:t>
      </w:r>
      <w:r w:rsidR="00D108E8">
        <w:rPr>
          <w:rFonts w:ascii="Arial" w:eastAsia="Times New Roman" w:hAnsi="Arial" w:cs="Times New Roman"/>
          <w:sz w:val="24"/>
          <w:szCs w:val="24"/>
          <w:lang w:eastAsia="en-GB"/>
        </w:rPr>
        <w:t>. A flat at the rear of the premises was found to be occupied, but access was refused. Arrangements were made to re-house the occupant.</w:t>
      </w:r>
      <w:r>
        <w:rPr>
          <w:rFonts w:ascii="Arial" w:eastAsia="Times New Roman" w:hAnsi="Arial" w:cs="Times New Roman"/>
          <w:sz w:val="24"/>
          <w:szCs w:val="24"/>
          <w:lang w:eastAsia="en-GB"/>
        </w:rPr>
        <w:t xml:space="preserve"> </w:t>
      </w:r>
      <w:r w:rsidR="002759CF">
        <w:rPr>
          <w:rFonts w:ascii="Arial" w:eastAsia="Times New Roman" w:hAnsi="Arial" w:cs="Times New Roman"/>
          <w:sz w:val="24"/>
          <w:szCs w:val="24"/>
          <w:lang w:eastAsia="en-GB"/>
        </w:rPr>
        <w:t xml:space="preserve">  </w:t>
      </w:r>
    </w:p>
    <w:p w:rsidR="009613F7" w:rsidRDefault="00D108E8"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12 August 2014, information was again received that the rear flat was occupied. </w:t>
      </w:r>
    </w:p>
    <w:p w:rsidR="002759CF" w:rsidRDefault="007B22D9"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21 October 2014</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letter in advance of a Section 215 Notice was sent to the owner. The owner did not respond. </w:t>
      </w:r>
      <w:r w:rsidR="002759CF">
        <w:rPr>
          <w:rFonts w:ascii="Arial" w:eastAsia="Times New Roman" w:hAnsi="Arial" w:cs="Times New Roman"/>
          <w:sz w:val="24"/>
          <w:szCs w:val="24"/>
          <w:lang w:eastAsia="en-GB"/>
        </w:rPr>
        <w:t xml:space="preserve"> </w:t>
      </w:r>
    </w:p>
    <w:p w:rsidR="007B22D9" w:rsidRDefault="007B22D9"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11 December 2014</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Section 215 (Town and country Planning Act 1990) Notice was served on the owner. The Notice required 26 items of external disrepair to be rectified by 22 May 2015.</w:t>
      </w:r>
    </w:p>
    <w:p w:rsidR="0046214C" w:rsidRDefault="00A430C8" w:rsidP="0046214C">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sidRPr="0046214C">
        <w:rPr>
          <w:rFonts w:ascii="Arial" w:eastAsia="Times New Roman" w:hAnsi="Arial" w:cs="Times New Roman"/>
          <w:sz w:val="24"/>
          <w:szCs w:val="24"/>
          <w:lang w:eastAsia="en-GB"/>
        </w:rPr>
        <w:t>On 27 January 2015</w:t>
      </w:r>
      <w:r w:rsidR="00631A32">
        <w:rPr>
          <w:rFonts w:ascii="Arial" w:eastAsia="Times New Roman" w:hAnsi="Arial" w:cs="Times New Roman"/>
          <w:sz w:val="24"/>
          <w:szCs w:val="24"/>
          <w:lang w:eastAsia="en-GB"/>
        </w:rPr>
        <w:t>,</w:t>
      </w:r>
      <w:r w:rsidRPr="0046214C">
        <w:rPr>
          <w:rFonts w:ascii="Arial" w:eastAsia="Times New Roman" w:hAnsi="Arial" w:cs="Times New Roman"/>
          <w:sz w:val="24"/>
          <w:szCs w:val="24"/>
          <w:lang w:eastAsia="en-GB"/>
        </w:rPr>
        <w:t xml:space="preserve"> a visit to the premises observed that the front of the property had been cleared.</w:t>
      </w:r>
      <w:r w:rsidR="0046214C">
        <w:rPr>
          <w:rFonts w:ascii="Arial" w:eastAsia="Times New Roman" w:hAnsi="Arial" w:cs="Times New Roman"/>
          <w:sz w:val="24"/>
          <w:szCs w:val="24"/>
          <w:lang w:eastAsia="en-GB"/>
        </w:rPr>
        <w:t xml:space="preserve"> </w:t>
      </w:r>
    </w:p>
    <w:p w:rsidR="0046214C" w:rsidRPr="0046214C" w:rsidRDefault="0046214C" w:rsidP="0046214C">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sidRPr="0046214C">
        <w:rPr>
          <w:rFonts w:ascii="Arial" w:eastAsia="Times New Roman" w:hAnsi="Arial" w:cs="Times New Roman"/>
          <w:sz w:val="24"/>
          <w:szCs w:val="24"/>
          <w:lang w:eastAsia="en-GB"/>
        </w:rPr>
        <w:t>On 26 May 2015</w:t>
      </w:r>
      <w:r w:rsidR="00631A32">
        <w:rPr>
          <w:rFonts w:ascii="Arial" w:eastAsia="Times New Roman" w:hAnsi="Arial" w:cs="Times New Roman"/>
          <w:sz w:val="24"/>
          <w:szCs w:val="24"/>
          <w:lang w:eastAsia="en-GB"/>
        </w:rPr>
        <w:t>,</w:t>
      </w:r>
      <w:r w:rsidRPr="0046214C">
        <w:rPr>
          <w:rFonts w:ascii="Arial" w:eastAsia="Times New Roman" w:hAnsi="Arial" w:cs="Times New Roman"/>
          <w:sz w:val="24"/>
          <w:szCs w:val="24"/>
          <w:lang w:eastAsia="en-GB"/>
        </w:rPr>
        <w:t xml:space="preserve"> a letter to the owner highlighting non-compliance with Section 215 </w:t>
      </w:r>
      <w:r>
        <w:rPr>
          <w:rFonts w:ascii="Arial" w:eastAsia="Times New Roman" w:hAnsi="Arial" w:cs="Times New Roman"/>
          <w:sz w:val="24"/>
          <w:szCs w:val="24"/>
          <w:lang w:eastAsia="en-GB"/>
        </w:rPr>
        <w:t xml:space="preserve">and gave </w:t>
      </w:r>
      <w:r w:rsidRPr="0046214C">
        <w:rPr>
          <w:rFonts w:ascii="Arial" w:eastAsia="Times New Roman" w:hAnsi="Arial" w:cs="Times New Roman"/>
          <w:sz w:val="24"/>
          <w:szCs w:val="24"/>
          <w:lang w:eastAsia="en-GB"/>
        </w:rPr>
        <w:t>14 days prior to action</w:t>
      </w:r>
      <w:r>
        <w:rPr>
          <w:rFonts w:ascii="Arial" w:eastAsia="Times New Roman" w:hAnsi="Arial" w:cs="Times New Roman"/>
          <w:sz w:val="24"/>
          <w:szCs w:val="24"/>
          <w:lang w:eastAsia="en-GB"/>
        </w:rPr>
        <w:t xml:space="preserve">. </w:t>
      </w:r>
    </w:p>
    <w:p w:rsidR="009D747E" w:rsidRPr="009D747E" w:rsidRDefault="009D747E" w:rsidP="009D747E">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On 12 June 2015</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the owner called to </w:t>
      </w:r>
      <w:r w:rsidRPr="009D747E">
        <w:rPr>
          <w:rFonts w:ascii="Arial" w:eastAsia="Times New Roman" w:hAnsi="Arial" w:cs="Times New Roman"/>
          <w:sz w:val="24"/>
          <w:szCs w:val="24"/>
          <w:lang w:eastAsia="en-GB"/>
        </w:rPr>
        <w:t>say scaffold was up</w:t>
      </w:r>
      <w:r>
        <w:rPr>
          <w:rFonts w:ascii="Arial" w:eastAsia="Times New Roman" w:hAnsi="Arial" w:cs="Times New Roman"/>
          <w:sz w:val="24"/>
          <w:szCs w:val="24"/>
          <w:lang w:eastAsia="en-GB"/>
        </w:rPr>
        <w:t xml:space="preserve">. The </w:t>
      </w:r>
      <w:r w:rsidRPr="009D747E">
        <w:rPr>
          <w:rFonts w:ascii="Arial" w:eastAsia="Times New Roman" w:hAnsi="Arial" w:cs="Times New Roman"/>
          <w:sz w:val="24"/>
          <w:szCs w:val="24"/>
          <w:lang w:eastAsia="en-GB"/>
        </w:rPr>
        <w:t>number</w:t>
      </w:r>
      <w:r>
        <w:rPr>
          <w:rFonts w:ascii="Arial" w:eastAsia="Times New Roman" w:hAnsi="Arial" w:cs="Times New Roman"/>
          <w:sz w:val="24"/>
          <w:szCs w:val="24"/>
          <w:lang w:eastAsia="en-GB"/>
        </w:rPr>
        <w:t xml:space="preserve"> given was </w:t>
      </w:r>
      <w:r w:rsidRPr="009D747E">
        <w:rPr>
          <w:rFonts w:ascii="Arial" w:eastAsia="Times New Roman" w:hAnsi="Arial" w:cs="Times New Roman"/>
          <w:sz w:val="24"/>
          <w:szCs w:val="24"/>
          <w:lang w:eastAsia="en-GB"/>
        </w:rPr>
        <w:t xml:space="preserve">unavailable </w:t>
      </w:r>
      <w:r>
        <w:rPr>
          <w:rFonts w:ascii="Arial" w:eastAsia="Times New Roman" w:hAnsi="Arial" w:cs="Times New Roman"/>
          <w:sz w:val="24"/>
          <w:szCs w:val="24"/>
          <w:lang w:eastAsia="en-GB"/>
        </w:rPr>
        <w:t xml:space="preserve">when called. A visit to the site confirmed that </w:t>
      </w:r>
      <w:r w:rsidRPr="009D747E">
        <w:rPr>
          <w:rFonts w:ascii="Arial" w:eastAsia="Times New Roman" w:hAnsi="Arial" w:cs="Times New Roman"/>
          <w:sz w:val="24"/>
          <w:szCs w:val="24"/>
          <w:lang w:eastAsia="en-GB"/>
        </w:rPr>
        <w:t>scaffold has been erected</w:t>
      </w:r>
      <w:r>
        <w:rPr>
          <w:rFonts w:ascii="Arial" w:eastAsia="Times New Roman" w:hAnsi="Arial" w:cs="Times New Roman"/>
          <w:sz w:val="24"/>
          <w:szCs w:val="24"/>
          <w:lang w:eastAsia="en-GB"/>
        </w:rPr>
        <w:t xml:space="preserve">. </w:t>
      </w:r>
    </w:p>
    <w:p w:rsidR="0046214C" w:rsidRDefault="009D747E"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20 October 2015, a report authorising officers to acquire the property by negotiation was approved by Cabinet Resources Panel of the Council</w:t>
      </w:r>
      <w:r w:rsidR="005C6236">
        <w:rPr>
          <w:rFonts w:ascii="Arial" w:eastAsia="Times New Roman" w:hAnsi="Arial" w:cs="Times New Roman"/>
          <w:sz w:val="24"/>
          <w:szCs w:val="24"/>
          <w:lang w:eastAsia="en-GB"/>
        </w:rPr>
        <w:t xml:space="preserve"> (Area A)</w:t>
      </w:r>
      <w:r>
        <w:rPr>
          <w:rFonts w:ascii="Arial" w:eastAsia="Times New Roman" w:hAnsi="Arial" w:cs="Times New Roman"/>
          <w:sz w:val="24"/>
          <w:szCs w:val="24"/>
          <w:lang w:eastAsia="en-GB"/>
        </w:rPr>
        <w:t>.</w:t>
      </w:r>
    </w:p>
    <w:p w:rsidR="00E80321" w:rsidRDefault="00E80321"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6 November 2015</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letter offering to acquire the property by negotiation was sent to the owner. No response was received. </w:t>
      </w:r>
    </w:p>
    <w:p w:rsidR="00E80321" w:rsidRDefault="00E80321"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28 June 2016</w:t>
      </w:r>
      <w:r w:rsidR="00631A32">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a Notice to enter was again served on the owner </w:t>
      </w:r>
      <w:r w:rsidR="00FB5608">
        <w:rPr>
          <w:rFonts w:ascii="Arial" w:eastAsia="Times New Roman" w:hAnsi="Arial" w:cs="Times New Roman"/>
          <w:sz w:val="24"/>
          <w:szCs w:val="24"/>
          <w:lang w:eastAsia="en-GB"/>
        </w:rPr>
        <w:t xml:space="preserve">as the Housing Standards Team of the Council suspected that the property was again being occupied. On this occasion, the whole of the premises was prohibited from being occupied. </w:t>
      </w:r>
      <w:r>
        <w:rPr>
          <w:rFonts w:ascii="Arial" w:eastAsia="Times New Roman" w:hAnsi="Arial" w:cs="Times New Roman"/>
          <w:sz w:val="24"/>
          <w:szCs w:val="24"/>
          <w:lang w:eastAsia="en-GB"/>
        </w:rPr>
        <w:t xml:space="preserve"> </w:t>
      </w:r>
    </w:p>
    <w:p w:rsidR="00FB5608" w:rsidRDefault="00FB5608"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On 2 November 2016, a letter making a further offer to acquire the premises by negotiation was sent to the owner.</w:t>
      </w:r>
    </w:p>
    <w:p w:rsidR="00631A32" w:rsidRDefault="00631A32"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3 January 2017, a second letter making a further offer to acquire the property was sent to the owner. </w:t>
      </w:r>
    </w:p>
    <w:p w:rsidR="00B15E7C" w:rsidRDefault="00FB5608"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w:t>
      </w:r>
      <w:r w:rsidR="00EB5A69">
        <w:rPr>
          <w:rFonts w:ascii="Arial" w:eastAsia="Times New Roman" w:hAnsi="Arial" w:cs="Times New Roman"/>
          <w:sz w:val="24"/>
          <w:szCs w:val="24"/>
          <w:lang w:eastAsia="en-GB"/>
        </w:rPr>
        <w:t xml:space="preserve">13 January </w:t>
      </w:r>
      <w:r>
        <w:rPr>
          <w:rFonts w:ascii="Arial" w:eastAsia="Times New Roman" w:hAnsi="Arial" w:cs="Times New Roman"/>
          <w:sz w:val="24"/>
          <w:szCs w:val="24"/>
          <w:lang w:eastAsia="en-GB"/>
        </w:rPr>
        <w:t>201</w:t>
      </w:r>
      <w:r w:rsidR="00EB5A69">
        <w:rPr>
          <w:rFonts w:ascii="Arial" w:eastAsia="Times New Roman" w:hAnsi="Arial" w:cs="Times New Roman"/>
          <w:sz w:val="24"/>
          <w:szCs w:val="24"/>
          <w:lang w:eastAsia="en-GB"/>
        </w:rPr>
        <w:t>7</w:t>
      </w:r>
      <w:r>
        <w:rPr>
          <w:rFonts w:ascii="Arial" w:eastAsia="Times New Roman" w:hAnsi="Arial" w:cs="Times New Roman"/>
          <w:sz w:val="24"/>
          <w:szCs w:val="24"/>
          <w:lang w:eastAsia="en-GB"/>
        </w:rPr>
        <w:t xml:space="preserve">, </w:t>
      </w:r>
      <w:r w:rsidR="00EB5A69">
        <w:rPr>
          <w:rFonts w:ascii="Arial" w:eastAsia="Times New Roman" w:hAnsi="Arial" w:cs="Times New Roman"/>
          <w:sz w:val="24"/>
          <w:szCs w:val="24"/>
          <w:lang w:eastAsia="en-GB"/>
        </w:rPr>
        <w:t xml:space="preserve">documentation was received from the owner which included e-mails not </w:t>
      </w:r>
      <w:r w:rsidR="00E318DF">
        <w:rPr>
          <w:rFonts w:ascii="Arial" w:eastAsia="Times New Roman" w:hAnsi="Arial" w:cs="Times New Roman"/>
          <w:sz w:val="24"/>
          <w:szCs w:val="24"/>
          <w:lang w:eastAsia="en-GB"/>
        </w:rPr>
        <w:t xml:space="preserve">received by the Council.  </w:t>
      </w:r>
    </w:p>
    <w:p w:rsidR="00FB5608" w:rsidRPr="002759CF" w:rsidRDefault="00B15E7C" w:rsidP="002759CF">
      <w:pPr>
        <w:numPr>
          <w:ilvl w:val="1"/>
          <w:numId w:val="2"/>
        </w:numPr>
        <w:spacing w:after="0" w:line="480" w:lineRule="auto"/>
        <w:ind w:left="709" w:hanging="709"/>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23 January 2017, an email to the owner requesting a meeting with his builder to discuss the proposed works was sent. </w:t>
      </w:r>
      <w:r w:rsidR="005A079F">
        <w:rPr>
          <w:rFonts w:ascii="Arial" w:eastAsia="Times New Roman" w:hAnsi="Arial" w:cs="Times New Roman"/>
          <w:sz w:val="24"/>
          <w:szCs w:val="24"/>
          <w:lang w:eastAsia="en-GB"/>
        </w:rPr>
        <w:t xml:space="preserve">The owner did not respond. </w:t>
      </w:r>
      <w:r w:rsidR="00631A32">
        <w:rPr>
          <w:rFonts w:ascii="Arial" w:eastAsia="Times New Roman" w:hAnsi="Arial" w:cs="Times New Roman"/>
          <w:sz w:val="24"/>
          <w:szCs w:val="24"/>
          <w:lang w:eastAsia="en-GB"/>
        </w:rPr>
        <w:t xml:space="preserve"> </w:t>
      </w:r>
      <w:r w:rsidR="00FB5608">
        <w:rPr>
          <w:rFonts w:ascii="Arial" w:eastAsia="Times New Roman" w:hAnsi="Arial" w:cs="Times New Roman"/>
          <w:sz w:val="24"/>
          <w:szCs w:val="24"/>
          <w:lang w:eastAsia="en-GB"/>
        </w:rPr>
        <w:t xml:space="preserve">   </w:t>
      </w:r>
    </w:p>
    <w:p w:rsidR="00F901F3" w:rsidRDefault="00F901F3" w:rsidP="00F901F3">
      <w:pPr>
        <w:numPr>
          <w:ilvl w:val="1"/>
          <w:numId w:val="2"/>
        </w:numPr>
        <w:spacing w:after="0" w:line="480" w:lineRule="auto"/>
        <w:ind w:left="567" w:hanging="567"/>
        <w:jc w:val="both"/>
        <w:rPr>
          <w:rFonts w:ascii="Arial" w:eastAsia="Times New Roman" w:hAnsi="Arial" w:cs="Times New Roman"/>
          <w:sz w:val="24"/>
          <w:szCs w:val="24"/>
          <w:lang w:eastAsia="en-GB"/>
        </w:rPr>
      </w:pPr>
      <w:r w:rsidRPr="00363A97">
        <w:rPr>
          <w:rFonts w:ascii="Arial" w:eastAsia="Times New Roman" w:hAnsi="Arial" w:cs="Times New Roman"/>
          <w:sz w:val="24"/>
          <w:szCs w:val="24"/>
          <w:lang w:eastAsia="en-GB"/>
        </w:rPr>
        <w:t xml:space="preserve">On </w:t>
      </w:r>
      <w:r>
        <w:rPr>
          <w:rFonts w:ascii="Arial" w:eastAsia="Times New Roman" w:hAnsi="Arial" w:cs="Times New Roman"/>
          <w:sz w:val="24"/>
          <w:szCs w:val="24"/>
          <w:lang w:eastAsia="en-GB"/>
        </w:rPr>
        <w:t>28 March 2017</w:t>
      </w:r>
      <w:r w:rsidRPr="00363A97">
        <w:rPr>
          <w:rFonts w:ascii="Arial" w:eastAsia="Times New Roman" w:hAnsi="Arial" w:cs="Times New Roman"/>
          <w:sz w:val="24"/>
          <w:szCs w:val="24"/>
          <w:lang w:eastAsia="en-GB"/>
        </w:rPr>
        <w:t>, the Resources Panel of the Council authorised officers to progress a Compulsory Purchase Order</w:t>
      </w:r>
      <w:r w:rsidR="005C6236">
        <w:rPr>
          <w:rFonts w:ascii="Arial" w:eastAsia="Times New Roman" w:hAnsi="Arial" w:cs="Times New Roman"/>
          <w:sz w:val="24"/>
          <w:szCs w:val="24"/>
          <w:lang w:eastAsia="en-GB"/>
        </w:rPr>
        <w:t xml:space="preserve"> (Area A)</w:t>
      </w:r>
      <w:r w:rsidRPr="00363A97">
        <w:rPr>
          <w:rFonts w:ascii="Arial" w:eastAsia="Times New Roman" w:hAnsi="Arial" w:cs="Times New Roman"/>
          <w:sz w:val="24"/>
          <w:szCs w:val="24"/>
          <w:lang w:eastAsia="en-GB"/>
        </w:rPr>
        <w:t xml:space="preserve">. </w:t>
      </w:r>
    </w:p>
    <w:p w:rsidR="003A434E" w:rsidRDefault="005C6236" w:rsidP="00F901F3">
      <w:pPr>
        <w:numPr>
          <w:ilvl w:val="1"/>
          <w:numId w:val="2"/>
        </w:numPr>
        <w:spacing w:after="0" w:line="480" w:lineRule="auto"/>
        <w:ind w:left="567" w:hanging="56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Further to the property identified as Area A vesting in Wolverhampton </w:t>
      </w:r>
      <w:r w:rsidR="00FD1ACF">
        <w:rPr>
          <w:rFonts w:ascii="Arial" w:eastAsia="Times New Roman" w:hAnsi="Arial" w:cs="Times New Roman"/>
          <w:sz w:val="24"/>
          <w:szCs w:val="24"/>
          <w:lang w:eastAsia="en-GB"/>
        </w:rPr>
        <w:t xml:space="preserve">City </w:t>
      </w:r>
      <w:r>
        <w:rPr>
          <w:rFonts w:ascii="Arial" w:eastAsia="Times New Roman" w:hAnsi="Arial" w:cs="Times New Roman"/>
          <w:sz w:val="24"/>
          <w:szCs w:val="24"/>
          <w:lang w:eastAsia="en-GB"/>
        </w:rPr>
        <w:t xml:space="preserve">Council action was taken to remove </w:t>
      </w:r>
      <w:proofErr w:type="gramStart"/>
      <w:r>
        <w:rPr>
          <w:rFonts w:ascii="Arial" w:eastAsia="Times New Roman" w:hAnsi="Arial" w:cs="Times New Roman"/>
          <w:sz w:val="24"/>
          <w:szCs w:val="24"/>
          <w:lang w:eastAsia="en-GB"/>
        </w:rPr>
        <w:t>a number of</w:t>
      </w:r>
      <w:proofErr w:type="gramEnd"/>
      <w:r>
        <w:rPr>
          <w:rFonts w:ascii="Arial" w:eastAsia="Times New Roman" w:hAnsi="Arial" w:cs="Times New Roman"/>
          <w:sz w:val="24"/>
          <w:szCs w:val="24"/>
          <w:lang w:eastAsia="en-GB"/>
        </w:rPr>
        <w:t xml:space="preserve"> squatters from the property </w:t>
      </w:r>
      <w:r w:rsidR="003A434E">
        <w:rPr>
          <w:rFonts w:ascii="Arial" w:eastAsia="Times New Roman" w:hAnsi="Arial" w:cs="Times New Roman"/>
          <w:sz w:val="24"/>
          <w:szCs w:val="24"/>
          <w:lang w:eastAsia="en-GB"/>
        </w:rPr>
        <w:t xml:space="preserve">and clearance was subsequently arranged and carried out. </w:t>
      </w:r>
    </w:p>
    <w:p w:rsidR="003A434E" w:rsidRDefault="003A434E" w:rsidP="00F901F3">
      <w:pPr>
        <w:numPr>
          <w:ilvl w:val="1"/>
          <w:numId w:val="2"/>
        </w:numPr>
        <w:spacing w:after="0" w:line="480" w:lineRule="auto"/>
        <w:ind w:left="567" w:hanging="567"/>
        <w:jc w:val="both"/>
        <w:rPr>
          <w:rFonts w:ascii="Arial" w:eastAsia="Times New Roman" w:hAnsi="Arial" w:cs="Times New Roman"/>
          <w:sz w:val="24"/>
          <w:szCs w:val="24"/>
          <w:lang w:eastAsia="en-GB"/>
        </w:rPr>
      </w:pPr>
      <w:r w:rsidRPr="003A434E">
        <w:rPr>
          <w:rFonts w:ascii="Arial" w:eastAsia="Times New Roman" w:hAnsi="Arial" w:cs="Times New Roman"/>
          <w:sz w:val="24"/>
          <w:szCs w:val="24"/>
          <w:lang w:eastAsia="en-GB"/>
        </w:rPr>
        <w:lastRenderedPageBreak/>
        <w:t>Once the property was cleared, a survey identified an additional area to the rear of the property that had not been included in the original CPO (Area C). In addition, a small triangular area of unregistered land was also identified (Area B)</w:t>
      </w:r>
      <w:r>
        <w:rPr>
          <w:rFonts w:ascii="Arial" w:eastAsia="Times New Roman" w:hAnsi="Arial" w:cs="Times New Roman"/>
          <w:sz w:val="24"/>
          <w:szCs w:val="24"/>
          <w:lang w:eastAsia="en-GB"/>
        </w:rPr>
        <w:t xml:space="preserve">. </w:t>
      </w:r>
      <w:r w:rsidRPr="003A434E">
        <w:rPr>
          <w:rFonts w:ascii="Arial" w:eastAsia="Times New Roman" w:hAnsi="Arial" w:cs="Times New Roman"/>
          <w:sz w:val="24"/>
          <w:szCs w:val="24"/>
          <w:lang w:eastAsia="en-GB"/>
        </w:rPr>
        <w:t xml:space="preserve">  </w:t>
      </w:r>
    </w:p>
    <w:p w:rsidR="003A434E" w:rsidRDefault="003A434E" w:rsidP="003A434E">
      <w:pPr>
        <w:numPr>
          <w:ilvl w:val="1"/>
          <w:numId w:val="2"/>
        </w:numPr>
        <w:spacing w:after="0" w:line="480" w:lineRule="auto"/>
        <w:ind w:left="567" w:hanging="56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the 14 January </w:t>
      </w:r>
      <w:proofErr w:type="gramStart"/>
      <w:r>
        <w:rPr>
          <w:rFonts w:ascii="Arial" w:eastAsia="Times New Roman" w:hAnsi="Arial" w:cs="Times New Roman"/>
          <w:sz w:val="24"/>
          <w:szCs w:val="24"/>
          <w:lang w:eastAsia="en-GB"/>
        </w:rPr>
        <w:t xml:space="preserve">2020, </w:t>
      </w:r>
      <w:r w:rsidR="005C6236" w:rsidRPr="003A434E">
        <w:rPr>
          <w:rFonts w:ascii="Arial" w:eastAsia="Times New Roman" w:hAnsi="Arial" w:cs="Times New Roman"/>
          <w:sz w:val="24"/>
          <w:szCs w:val="24"/>
          <w:lang w:eastAsia="en-GB"/>
        </w:rPr>
        <w:t xml:space="preserve"> </w:t>
      </w:r>
      <w:r w:rsidR="00B34FD7">
        <w:rPr>
          <w:rFonts w:ascii="Arial" w:eastAsia="Times New Roman" w:hAnsi="Arial" w:cs="Times New Roman"/>
          <w:sz w:val="24"/>
          <w:szCs w:val="24"/>
          <w:lang w:eastAsia="en-GB"/>
        </w:rPr>
        <w:t>the</w:t>
      </w:r>
      <w:proofErr w:type="gramEnd"/>
      <w:r w:rsidR="00B34FD7">
        <w:rPr>
          <w:rFonts w:ascii="Arial" w:eastAsia="Times New Roman" w:hAnsi="Arial" w:cs="Times New Roman"/>
          <w:sz w:val="24"/>
          <w:szCs w:val="24"/>
          <w:lang w:eastAsia="en-GB"/>
        </w:rPr>
        <w:t xml:space="preserve"> </w:t>
      </w:r>
      <w:r w:rsidRPr="00363A97">
        <w:rPr>
          <w:rFonts w:ascii="Arial" w:eastAsia="Times New Roman" w:hAnsi="Arial" w:cs="Times New Roman"/>
          <w:sz w:val="24"/>
          <w:szCs w:val="24"/>
          <w:lang w:eastAsia="en-GB"/>
        </w:rPr>
        <w:t>Resources Panel of the Council authorised officers to progress a Compulsory Purchase Order</w:t>
      </w:r>
      <w:r w:rsidR="00B34FD7">
        <w:rPr>
          <w:rFonts w:ascii="Arial" w:eastAsia="Times New Roman" w:hAnsi="Arial" w:cs="Times New Roman"/>
          <w:sz w:val="24"/>
          <w:szCs w:val="24"/>
          <w:lang w:eastAsia="en-GB"/>
        </w:rPr>
        <w:t xml:space="preserve"> for areas B and C to fully assemble the site into one ownership</w:t>
      </w:r>
      <w:r w:rsidRPr="00363A97">
        <w:rPr>
          <w:rFonts w:ascii="Arial" w:eastAsia="Times New Roman" w:hAnsi="Arial" w:cs="Times New Roman"/>
          <w:sz w:val="24"/>
          <w:szCs w:val="24"/>
          <w:lang w:eastAsia="en-GB"/>
        </w:rPr>
        <w:t xml:space="preserve">. </w:t>
      </w:r>
      <w:r w:rsidR="00B34FD7">
        <w:rPr>
          <w:rFonts w:ascii="Arial" w:eastAsia="Times New Roman" w:hAnsi="Arial" w:cs="Times New Roman"/>
          <w:sz w:val="24"/>
          <w:szCs w:val="24"/>
          <w:lang w:eastAsia="en-GB"/>
        </w:rPr>
        <w:t xml:space="preserve">Authorisation to acquire the land by negotiation in advance of the CPO was also delegated to Officers.  </w:t>
      </w:r>
    </w:p>
    <w:p w:rsidR="005C6236" w:rsidRDefault="00FD1ACF" w:rsidP="00F901F3">
      <w:pPr>
        <w:numPr>
          <w:ilvl w:val="1"/>
          <w:numId w:val="2"/>
        </w:numPr>
        <w:spacing w:after="0" w:line="480" w:lineRule="auto"/>
        <w:ind w:left="567" w:hanging="56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23 January 2020, a letter to the owner </w:t>
      </w:r>
      <w:bookmarkStart w:id="1" w:name="_Hlk39738469"/>
      <w:r>
        <w:rPr>
          <w:rFonts w:ascii="Arial" w:eastAsia="Times New Roman" w:hAnsi="Arial" w:cs="Times New Roman"/>
          <w:sz w:val="24"/>
          <w:szCs w:val="24"/>
          <w:lang w:eastAsia="en-GB"/>
        </w:rPr>
        <w:t xml:space="preserve">offered to acquire areas B and C by negotiation and to agree compensation for the land previously acquired (area A).  The owner did not respond. </w:t>
      </w:r>
    </w:p>
    <w:bookmarkEnd w:id="1"/>
    <w:p w:rsidR="00F721B5" w:rsidRDefault="00FD1ACF" w:rsidP="00F721B5">
      <w:pPr>
        <w:numPr>
          <w:ilvl w:val="1"/>
          <w:numId w:val="2"/>
        </w:numPr>
        <w:spacing w:after="0" w:line="480" w:lineRule="auto"/>
        <w:ind w:left="567" w:hanging="56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On 6 March </w:t>
      </w:r>
      <w:r w:rsidR="00F721B5">
        <w:rPr>
          <w:rFonts w:ascii="Arial" w:eastAsia="Times New Roman" w:hAnsi="Arial" w:cs="Times New Roman"/>
          <w:sz w:val="24"/>
          <w:szCs w:val="24"/>
          <w:lang w:eastAsia="en-GB"/>
        </w:rPr>
        <w:t xml:space="preserve">2020, a further letter to the owner again </w:t>
      </w:r>
      <w:r w:rsidR="00F721B5">
        <w:rPr>
          <w:rFonts w:ascii="Arial" w:eastAsia="Times New Roman" w:hAnsi="Arial" w:cs="Times New Roman"/>
          <w:sz w:val="24"/>
          <w:szCs w:val="24"/>
          <w:lang w:eastAsia="en-GB"/>
        </w:rPr>
        <w:t xml:space="preserve">offered to acquire areas B and C by negotiation and to agree compensation for the land previously acquired (area A).  </w:t>
      </w:r>
      <w:r w:rsidR="00F721B5">
        <w:rPr>
          <w:rFonts w:ascii="Arial" w:eastAsia="Times New Roman" w:hAnsi="Arial" w:cs="Times New Roman"/>
          <w:sz w:val="24"/>
          <w:szCs w:val="24"/>
          <w:lang w:eastAsia="en-GB"/>
        </w:rPr>
        <w:t>Again, t</w:t>
      </w:r>
      <w:r w:rsidR="00F721B5">
        <w:rPr>
          <w:rFonts w:ascii="Arial" w:eastAsia="Times New Roman" w:hAnsi="Arial" w:cs="Times New Roman"/>
          <w:sz w:val="24"/>
          <w:szCs w:val="24"/>
          <w:lang w:eastAsia="en-GB"/>
        </w:rPr>
        <w:t xml:space="preserve">he owner did not respond. </w:t>
      </w:r>
    </w:p>
    <w:p w:rsidR="00FD1ACF" w:rsidRPr="003A434E" w:rsidRDefault="00F721B5" w:rsidP="00F901F3">
      <w:pPr>
        <w:numPr>
          <w:ilvl w:val="1"/>
          <w:numId w:val="2"/>
        </w:numPr>
        <w:spacing w:after="0" w:line="480" w:lineRule="auto"/>
        <w:ind w:left="567" w:hanging="56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Further to the property and land identified as area A vesting in the Council, it has become apparent that </w:t>
      </w:r>
      <w:r w:rsidR="00DF6309">
        <w:rPr>
          <w:rFonts w:ascii="Arial" w:eastAsia="Times New Roman" w:hAnsi="Arial" w:cs="Times New Roman"/>
          <w:sz w:val="24"/>
          <w:szCs w:val="24"/>
          <w:lang w:eastAsia="en-GB"/>
        </w:rPr>
        <w:t xml:space="preserve">Lloyds Bank PLC have a significant interest in the site and have instructed Eversheds Sutherland to recover their charge on areas identified as A and B.   </w:t>
      </w:r>
    </w:p>
    <w:p w:rsidR="005A079F" w:rsidRDefault="005A079F" w:rsidP="005A079F">
      <w:pPr>
        <w:spacing w:after="0" w:line="480" w:lineRule="auto"/>
        <w:ind w:left="360"/>
        <w:jc w:val="both"/>
        <w:rPr>
          <w:rFonts w:ascii="Arial" w:eastAsia="Times New Roman" w:hAnsi="Arial" w:cs="Times New Roman"/>
          <w:sz w:val="24"/>
          <w:szCs w:val="24"/>
          <w:lang w:eastAsia="en-GB"/>
        </w:rPr>
      </w:pPr>
    </w:p>
    <w:p w:rsidR="00F901F3" w:rsidRPr="006A24E9" w:rsidRDefault="00F901F3" w:rsidP="00F901F3">
      <w:pPr>
        <w:numPr>
          <w:ilvl w:val="0"/>
          <w:numId w:val="3"/>
        </w:numPr>
        <w:spacing w:after="0" w:line="480" w:lineRule="auto"/>
        <w:ind w:left="567" w:hanging="567"/>
        <w:contextualSpacing/>
        <w:jc w:val="both"/>
        <w:rPr>
          <w:rFonts w:ascii="Arial" w:eastAsia="Times New Roman" w:hAnsi="Arial" w:cs="Times New Roman"/>
          <w:b/>
          <w:sz w:val="24"/>
          <w:szCs w:val="24"/>
          <w:lang w:eastAsia="en-GB"/>
        </w:rPr>
      </w:pPr>
      <w:r w:rsidRPr="00363A97">
        <w:rPr>
          <w:rFonts w:ascii="Arial" w:eastAsia="Times New Roman" w:hAnsi="Arial" w:cs="Times New Roman"/>
          <w:b/>
          <w:sz w:val="24"/>
          <w:szCs w:val="24"/>
          <w:lang w:eastAsia="en-GB"/>
        </w:rPr>
        <w:t>Public Interest and Human Rights Act 1998</w:t>
      </w:r>
    </w:p>
    <w:p w:rsidR="00F901F3" w:rsidRPr="00363A97" w:rsidRDefault="00F901F3" w:rsidP="00F901F3">
      <w:pPr>
        <w:spacing w:after="0" w:line="480" w:lineRule="auto"/>
        <w:ind w:left="567" w:right="26" w:hanging="567"/>
        <w:jc w:val="both"/>
        <w:rPr>
          <w:rFonts w:ascii="Arial" w:eastAsia="Times New Roman" w:hAnsi="Arial" w:cs="Arial"/>
          <w:sz w:val="24"/>
          <w:szCs w:val="24"/>
        </w:rPr>
      </w:pPr>
      <w:r w:rsidRPr="00363A97">
        <w:rPr>
          <w:rFonts w:ascii="Arial" w:eastAsia="Times New Roman" w:hAnsi="Arial" w:cs="Arial"/>
          <w:sz w:val="24"/>
          <w:szCs w:val="24"/>
        </w:rPr>
        <w:t>8.1</w:t>
      </w:r>
      <w:r w:rsidRPr="00363A97">
        <w:rPr>
          <w:rFonts w:ascii="Times New Roman" w:eastAsia="Times New Roman" w:hAnsi="Times New Roman" w:cs="Times New Roman"/>
          <w:sz w:val="24"/>
          <w:szCs w:val="24"/>
        </w:rPr>
        <w:tab/>
      </w:r>
      <w:r w:rsidRPr="00363A97">
        <w:rPr>
          <w:rFonts w:ascii="Arial" w:eastAsia="Times New Roman" w:hAnsi="Arial" w:cs="Arial"/>
          <w:sz w:val="24"/>
          <w:szCs w:val="24"/>
        </w:rPr>
        <w:t xml:space="preserve">Consideration has been given to Article 1 of the First Protocol of the Convention for the Protection of Human Rights and Fundamental Freedoms as incorporated into domestic law by the Human Rights Act 1998. It provides that every person is entitled to the peaceful enjoyment of their possessions and they shall only be </w:t>
      </w:r>
      <w:r w:rsidRPr="00363A97">
        <w:rPr>
          <w:rFonts w:ascii="Arial" w:eastAsia="Times New Roman" w:hAnsi="Arial" w:cs="Arial"/>
          <w:sz w:val="24"/>
          <w:szCs w:val="24"/>
        </w:rPr>
        <w:lastRenderedPageBreak/>
        <w:t>deprived of them in the public interest and in accordance with any other conditions provided by law.</w:t>
      </w:r>
    </w:p>
    <w:p w:rsidR="00F901F3" w:rsidRPr="00363A97" w:rsidRDefault="00F901F3" w:rsidP="00F901F3">
      <w:pPr>
        <w:spacing w:after="0" w:line="480" w:lineRule="auto"/>
        <w:ind w:left="567" w:right="26" w:hanging="567"/>
        <w:jc w:val="both"/>
        <w:rPr>
          <w:rFonts w:ascii="Arial" w:eastAsia="Times New Roman" w:hAnsi="Arial" w:cs="Arial"/>
          <w:sz w:val="24"/>
          <w:szCs w:val="24"/>
        </w:rPr>
      </w:pPr>
    </w:p>
    <w:p w:rsidR="00F901F3" w:rsidRPr="00DF6309" w:rsidRDefault="00F901F3" w:rsidP="008C2822">
      <w:pPr>
        <w:numPr>
          <w:ilvl w:val="1"/>
          <w:numId w:val="3"/>
        </w:numPr>
        <w:tabs>
          <w:tab w:val="left" w:pos="1440"/>
        </w:tabs>
        <w:spacing w:after="0" w:line="480" w:lineRule="auto"/>
        <w:ind w:left="567" w:right="26" w:hanging="567"/>
        <w:jc w:val="both"/>
        <w:rPr>
          <w:rFonts w:ascii="Arial" w:eastAsia="Times New Roman" w:hAnsi="Arial" w:cs="Arial"/>
          <w:sz w:val="24"/>
          <w:szCs w:val="24"/>
        </w:rPr>
      </w:pPr>
      <w:r w:rsidRPr="00DF6309">
        <w:rPr>
          <w:rFonts w:ascii="Arial" w:eastAsia="Times New Roman" w:hAnsi="Arial" w:cs="Arial"/>
          <w:sz w:val="24"/>
          <w:szCs w:val="24"/>
        </w:rPr>
        <w:t xml:space="preserve">The purchase of </w:t>
      </w:r>
      <w:r w:rsidR="00DF6309" w:rsidRPr="00DF6309">
        <w:rPr>
          <w:rFonts w:ascii="Arial" w:eastAsia="Times New Roman" w:hAnsi="Arial" w:cs="Arial"/>
          <w:sz w:val="24"/>
          <w:szCs w:val="24"/>
        </w:rPr>
        <w:t xml:space="preserve">the land to the rear of </w:t>
      </w:r>
      <w:r w:rsidR="008C2822" w:rsidRPr="00DF6309">
        <w:rPr>
          <w:rFonts w:ascii="Arial" w:eastAsia="Times New Roman" w:hAnsi="Arial" w:cs="Arial"/>
          <w:bCs/>
          <w:sz w:val="24"/>
          <w:szCs w:val="20"/>
        </w:rPr>
        <w:t xml:space="preserve">Two and a Half Clifford Street, Whitmore </w:t>
      </w:r>
      <w:proofErr w:type="spellStart"/>
      <w:r w:rsidR="008C2822" w:rsidRPr="00DF6309">
        <w:rPr>
          <w:rFonts w:ascii="Arial" w:eastAsia="Times New Roman" w:hAnsi="Arial" w:cs="Arial"/>
          <w:bCs/>
          <w:sz w:val="24"/>
          <w:szCs w:val="20"/>
        </w:rPr>
        <w:t>Reans</w:t>
      </w:r>
      <w:proofErr w:type="spellEnd"/>
      <w:r w:rsidR="008C2822" w:rsidRPr="00DF6309">
        <w:rPr>
          <w:rFonts w:ascii="Arial" w:eastAsia="Times New Roman" w:hAnsi="Arial" w:cs="Arial"/>
          <w:bCs/>
          <w:sz w:val="24"/>
          <w:szCs w:val="20"/>
        </w:rPr>
        <w:t xml:space="preserve">. WV6 0AB. </w:t>
      </w:r>
      <w:r w:rsidRPr="00DF6309">
        <w:rPr>
          <w:rFonts w:ascii="Arial" w:eastAsia="Times New Roman" w:hAnsi="Arial" w:cs="Arial"/>
          <w:sz w:val="24"/>
          <w:szCs w:val="24"/>
        </w:rPr>
        <w:t xml:space="preserve">will not displace any person or business, as at the present time the property remains un-occupied and is a focus for antisocial behaviour. </w:t>
      </w:r>
      <w:r w:rsidR="00DF6309">
        <w:rPr>
          <w:rFonts w:ascii="Arial" w:eastAsia="Times New Roman" w:hAnsi="Arial" w:cs="Arial"/>
          <w:sz w:val="24"/>
          <w:szCs w:val="24"/>
        </w:rPr>
        <w:t>Assembly of the site, r</w:t>
      </w:r>
      <w:r w:rsidRPr="00DF6309">
        <w:rPr>
          <w:rFonts w:ascii="Arial" w:eastAsia="Times New Roman" w:hAnsi="Arial" w:cs="Arial"/>
          <w:sz w:val="24"/>
          <w:szCs w:val="24"/>
        </w:rPr>
        <w:t xml:space="preserve">efurbishment and occupation of the </w:t>
      </w:r>
      <w:r w:rsidR="00DF6309">
        <w:rPr>
          <w:rFonts w:ascii="Arial" w:eastAsia="Times New Roman" w:hAnsi="Arial" w:cs="Arial"/>
          <w:sz w:val="24"/>
          <w:szCs w:val="24"/>
        </w:rPr>
        <w:t xml:space="preserve">whole </w:t>
      </w:r>
      <w:r w:rsidRPr="00DF6309">
        <w:rPr>
          <w:rFonts w:ascii="Arial" w:eastAsia="Times New Roman" w:hAnsi="Arial" w:cs="Arial"/>
          <w:sz w:val="24"/>
          <w:szCs w:val="24"/>
        </w:rPr>
        <w:t>property will alleviate this problem and provide residential housing.  The Council therefore concludes that acquisition would be in the public interest.</w:t>
      </w:r>
    </w:p>
    <w:p w:rsidR="00F901F3" w:rsidRDefault="00F901F3" w:rsidP="00F901F3">
      <w:pPr>
        <w:tabs>
          <w:tab w:val="left" w:pos="1440"/>
        </w:tabs>
        <w:spacing w:after="0" w:line="480" w:lineRule="auto"/>
        <w:ind w:left="567" w:right="26"/>
        <w:jc w:val="both"/>
        <w:rPr>
          <w:rFonts w:ascii="Arial" w:eastAsia="Times New Roman" w:hAnsi="Arial" w:cs="Arial"/>
          <w:sz w:val="24"/>
          <w:szCs w:val="24"/>
        </w:rPr>
      </w:pPr>
    </w:p>
    <w:p w:rsidR="00F901F3" w:rsidRDefault="00F901F3" w:rsidP="00F901F3">
      <w:pPr>
        <w:numPr>
          <w:ilvl w:val="1"/>
          <w:numId w:val="3"/>
        </w:numPr>
        <w:tabs>
          <w:tab w:val="left" w:pos="1440"/>
        </w:tabs>
        <w:spacing w:after="0" w:line="480" w:lineRule="auto"/>
        <w:ind w:left="567" w:right="26" w:hanging="567"/>
        <w:jc w:val="both"/>
        <w:rPr>
          <w:rFonts w:ascii="Arial" w:eastAsia="Times New Roman" w:hAnsi="Arial" w:cs="Arial"/>
          <w:sz w:val="24"/>
          <w:szCs w:val="24"/>
        </w:rPr>
      </w:pPr>
      <w:r w:rsidRPr="00363A97">
        <w:rPr>
          <w:rFonts w:ascii="Arial" w:eastAsia="Times New Roman" w:hAnsi="Arial" w:cs="Arial"/>
          <w:sz w:val="24"/>
          <w:szCs w:val="24"/>
        </w:rPr>
        <w:t xml:space="preserve">As it is difficult to anticipate the property being brought back into use </w:t>
      </w:r>
      <w:r w:rsidR="00DF6309">
        <w:rPr>
          <w:rFonts w:ascii="Arial" w:eastAsia="Times New Roman" w:hAnsi="Arial" w:cs="Arial"/>
          <w:sz w:val="24"/>
          <w:szCs w:val="24"/>
        </w:rPr>
        <w:t xml:space="preserve">by the current owner </w:t>
      </w:r>
      <w:r>
        <w:rPr>
          <w:rFonts w:ascii="Arial" w:eastAsia="Times New Roman" w:hAnsi="Arial" w:cs="Arial"/>
          <w:sz w:val="24"/>
          <w:szCs w:val="24"/>
        </w:rPr>
        <w:t>and</w:t>
      </w:r>
      <w:r w:rsidRPr="00363A97">
        <w:rPr>
          <w:rFonts w:ascii="Arial" w:eastAsia="Times New Roman" w:hAnsi="Arial" w:cs="Arial"/>
          <w:sz w:val="24"/>
          <w:szCs w:val="24"/>
        </w:rPr>
        <w:t xml:space="preserve"> the </w:t>
      </w:r>
      <w:r w:rsidR="004E7102">
        <w:rPr>
          <w:rFonts w:ascii="Arial" w:eastAsia="Times New Roman" w:hAnsi="Arial" w:cs="Arial"/>
          <w:sz w:val="24"/>
          <w:szCs w:val="24"/>
        </w:rPr>
        <w:t>C</w:t>
      </w:r>
      <w:r w:rsidRPr="00363A97">
        <w:rPr>
          <w:rFonts w:ascii="Arial" w:eastAsia="Times New Roman" w:hAnsi="Arial" w:cs="Arial"/>
          <w:sz w:val="24"/>
          <w:szCs w:val="24"/>
        </w:rPr>
        <w:t>ouncil has identified Compulsory Purchase action as the most appropriate course of action to remove the blight and nuisance caused. It is the case of the Council that the acquisition of the Order property would be in the public interest by making a quantitative and qualitative housing gain.</w:t>
      </w:r>
    </w:p>
    <w:p w:rsidR="00F901F3" w:rsidRPr="00363A97" w:rsidRDefault="00F901F3" w:rsidP="00F901F3">
      <w:pPr>
        <w:tabs>
          <w:tab w:val="left" w:pos="1440"/>
        </w:tabs>
        <w:spacing w:after="0" w:line="480" w:lineRule="auto"/>
        <w:ind w:right="26"/>
        <w:jc w:val="both"/>
        <w:rPr>
          <w:rFonts w:ascii="Arial" w:eastAsia="Times New Roman" w:hAnsi="Arial" w:cs="Arial"/>
          <w:sz w:val="24"/>
          <w:szCs w:val="24"/>
        </w:rPr>
      </w:pPr>
    </w:p>
    <w:p w:rsidR="00F901F3" w:rsidRPr="006A24E9" w:rsidRDefault="00F901F3" w:rsidP="00F901F3">
      <w:pPr>
        <w:numPr>
          <w:ilvl w:val="0"/>
          <w:numId w:val="3"/>
        </w:numPr>
        <w:tabs>
          <w:tab w:val="left" w:pos="1440"/>
        </w:tabs>
        <w:spacing w:after="0" w:line="480" w:lineRule="auto"/>
        <w:ind w:left="567" w:right="26" w:hanging="567"/>
        <w:contextualSpacing/>
        <w:rPr>
          <w:rFonts w:ascii="Arial" w:eastAsia="Times New Roman" w:hAnsi="Arial" w:cs="Arial"/>
          <w:b/>
          <w:sz w:val="24"/>
          <w:szCs w:val="24"/>
          <w:lang w:eastAsia="en-GB"/>
        </w:rPr>
      </w:pPr>
      <w:r w:rsidRPr="00363A97">
        <w:rPr>
          <w:rFonts w:ascii="Arial" w:eastAsia="Times New Roman" w:hAnsi="Arial" w:cs="Arial"/>
          <w:b/>
          <w:sz w:val="24"/>
          <w:szCs w:val="24"/>
          <w:lang w:eastAsia="en-GB"/>
        </w:rPr>
        <w:t>Conclusion</w:t>
      </w:r>
    </w:p>
    <w:p w:rsidR="00F901F3" w:rsidRPr="00363A97"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r w:rsidRPr="00363A97">
        <w:rPr>
          <w:rFonts w:ascii="Arial" w:eastAsia="Times New Roman" w:hAnsi="Arial" w:cs="Arial"/>
          <w:sz w:val="24"/>
          <w:szCs w:val="24"/>
          <w:lang w:eastAsia="en-GB"/>
        </w:rPr>
        <w:t>9.1</w:t>
      </w:r>
      <w:r w:rsidRPr="00363A97">
        <w:rPr>
          <w:rFonts w:ascii="Arial" w:eastAsia="Times New Roman" w:hAnsi="Arial" w:cs="Arial"/>
          <w:sz w:val="24"/>
          <w:szCs w:val="24"/>
          <w:lang w:eastAsia="en-GB"/>
        </w:rPr>
        <w:tab/>
        <w:t xml:space="preserve">It is the view of the Council that a Compulsory Purchase Order is the most appropriate course of action to ensure the Order Property/ land is brought back into effective use within a reasonable timescale. </w:t>
      </w:r>
    </w:p>
    <w:p w:rsidR="00F901F3" w:rsidRPr="00363A97"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p>
    <w:p w:rsidR="00F901F3" w:rsidRPr="002856D6"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r w:rsidRPr="00363A97">
        <w:rPr>
          <w:rFonts w:ascii="Arial" w:eastAsia="Times New Roman" w:hAnsi="Arial" w:cs="Arial"/>
          <w:sz w:val="24"/>
          <w:szCs w:val="24"/>
          <w:lang w:eastAsia="en-GB"/>
        </w:rPr>
        <w:t>9.2</w:t>
      </w:r>
      <w:r w:rsidRPr="00363A97">
        <w:rPr>
          <w:rFonts w:ascii="Arial" w:eastAsia="Times New Roman" w:hAnsi="Arial" w:cs="Arial"/>
          <w:sz w:val="24"/>
          <w:szCs w:val="24"/>
          <w:lang w:eastAsia="en-GB"/>
        </w:rPr>
        <w:tab/>
        <w:t>The</w:t>
      </w:r>
      <w:r>
        <w:rPr>
          <w:rFonts w:ascii="Arial" w:eastAsia="Times New Roman" w:hAnsi="Arial" w:cs="Arial"/>
          <w:sz w:val="24"/>
          <w:szCs w:val="24"/>
          <w:lang w:eastAsia="en-GB"/>
        </w:rPr>
        <w:t xml:space="preserve"> owners have had ample opportunity to resolve matters and to bring the property back into use.  </w:t>
      </w:r>
      <w:r w:rsidRPr="002856D6">
        <w:rPr>
          <w:rFonts w:ascii="Arial" w:eastAsia="Times New Roman" w:hAnsi="Arial" w:cs="Arial"/>
          <w:sz w:val="24"/>
          <w:szCs w:val="24"/>
          <w:lang w:eastAsia="en-GB"/>
        </w:rPr>
        <w:t xml:space="preserve">   </w:t>
      </w:r>
    </w:p>
    <w:p w:rsidR="00F901F3" w:rsidRPr="002856D6"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p>
    <w:p w:rsidR="00F901F3" w:rsidRPr="00363A97" w:rsidRDefault="00F901F3" w:rsidP="00F901F3">
      <w:pPr>
        <w:tabs>
          <w:tab w:val="left" w:pos="0"/>
        </w:tabs>
        <w:spacing w:after="0" w:line="480" w:lineRule="auto"/>
        <w:ind w:left="567" w:right="26" w:hanging="567"/>
        <w:jc w:val="both"/>
        <w:rPr>
          <w:rFonts w:ascii="Times New Roman" w:eastAsia="Times New Roman" w:hAnsi="Times New Roman" w:cs="Times New Roman"/>
          <w:sz w:val="24"/>
          <w:szCs w:val="24"/>
          <w:lang w:eastAsia="en-GB"/>
        </w:rPr>
      </w:pPr>
      <w:r w:rsidRPr="00363A97">
        <w:rPr>
          <w:rFonts w:ascii="Arial" w:eastAsia="Times New Roman" w:hAnsi="Arial" w:cs="Arial"/>
          <w:sz w:val="24"/>
          <w:szCs w:val="24"/>
          <w:lang w:eastAsia="en-GB"/>
        </w:rPr>
        <w:lastRenderedPageBreak/>
        <w:t>9.3</w:t>
      </w:r>
      <w:r w:rsidRPr="00363A97">
        <w:rPr>
          <w:rFonts w:ascii="Arial" w:eastAsia="Times New Roman" w:hAnsi="Arial" w:cs="Arial"/>
          <w:sz w:val="24"/>
          <w:szCs w:val="24"/>
          <w:lang w:eastAsia="en-GB"/>
        </w:rPr>
        <w:tab/>
        <w:t>Should the Order be confirmed; the Council will market the property with a covenant or contractual clause to ensure that the property/ land is brought back into use within a reasonable timescale.</w:t>
      </w:r>
      <w:r w:rsidRPr="00363A97">
        <w:rPr>
          <w:rFonts w:ascii="Times New Roman" w:eastAsia="Times New Roman" w:hAnsi="Times New Roman" w:cs="Times New Roman"/>
          <w:sz w:val="24"/>
          <w:szCs w:val="24"/>
          <w:lang w:eastAsia="en-GB"/>
        </w:rPr>
        <w:t xml:space="preserve"> </w:t>
      </w:r>
    </w:p>
    <w:p w:rsidR="00F901F3" w:rsidRPr="00363A97"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p>
    <w:p w:rsidR="00F901F3" w:rsidRPr="00363A97" w:rsidRDefault="00F901F3" w:rsidP="00F901F3">
      <w:pPr>
        <w:tabs>
          <w:tab w:val="num" w:pos="0"/>
          <w:tab w:val="left" w:pos="1440"/>
        </w:tabs>
        <w:spacing w:after="0" w:line="480" w:lineRule="auto"/>
        <w:ind w:left="567" w:right="26" w:hanging="567"/>
        <w:jc w:val="both"/>
        <w:rPr>
          <w:rFonts w:ascii="Arial" w:eastAsia="Times New Roman" w:hAnsi="Arial" w:cs="Arial"/>
          <w:sz w:val="24"/>
          <w:szCs w:val="24"/>
          <w:lang w:eastAsia="en-GB"/>
        </w:rPr>
      </w:pPr>
      <w:r w:rsidRPr="00363A97">
        <w:rPr>
          <w:rFonts w:ascii="Arial" w:eastAsia="Times New Roman" w:hAnsi="Arial" w:cs="Arial"/>
          <w:sz w:val="24"/>
          <w:szCs w:val="24"/>
          <w:lang w:eastAsia="en-GB"/>
        </w:rPr>
        <w:t>9.4</w:t>
      </w:r>
      <w:r w:rsidRPr="00363A97">
        <w:rPr>
          <w:rFonts w:ascii="Arial" w:eastAsia="Times New Roman" w:hAnsi="Arial" w:cs="Arial"/>
          <w:sz w:val="24"/>
          <w:szCs w:val="24"/>
          <w:lang w:eastAsia="en-GB"/>
        </w:rPr>
        <w:tab/>
        <w:t xml:space="preserve">The Council considers that confirmation of the Order would make a positive contribution in terms of the economic, social and environmental wellbeing of the area. Confirmation would also ensure a quantitative and qualitative housing gain and the Council respectfully requests that the Order is confirmed. </w:t>
      </w:r>
    </w:p>
    <w:p w:rsidR="00F901F3" w:rsidRPr="00363A97" w:rsidRDefault="00F901F3" w:rsidP="00F901F3">
      <w:pPr>
        <w:spacing w:after="0" w:line="480" w:lineRule="auto"/>
        <w:ind w:left="567" w:right="720" w:hanging="567"/>
        <w:jc w:val="both"/>
        <w:rPr>
          <w:rFonts w:ascii="Arial" w:eastAsia="Times New Roman" w:hAnsi="Arial" w:cs="Arial"/>
          <w:sz w:val="24"/>
          <w:szCs w:val="24"/>
        </w:rPr>
      </w:pPr>
    </w:p>
    <w:p w:rsidR="00F901F3" w:rsidRPr="00363A97" w:rsidRDefault="00F901F3" w:rsidP="00F901F3">
      <w:pPr>
        <w:spacing w:after="0" w:line="240" w:lineRule="auto"/>
        <w:ind w:left="567" w:hanging="567"/>
        <w:jc w:val="both"/>
        <w:rPr>
          <w:rFonts w:ascii="Arial" w:eastAsia="Times New Roman" w:hAnsi="Arial" w:cs="Times New Roman"/>
          <w:sz w:val="24"/>
          <w:szCs w:val="24"/>
          <w:lang w:eastAsia="en-GB"/>
        </w:rPr>
      </w:pPr>
    </w:p>
    <w:p w:rsidR="00F901F3" w:rsidRPr="00363A97" w:rsidRDefault="00F901F3" w:rsidP="00F901F3">
      <w:pPr>
        <w:spacing w:after="0" w:line="240" w:lineRule="auto"/>
        <w:ind w:left="567" w:hanging="567"/>
        <w:jc w:val="both"/>
        <w:rPr>
          <w:rFonts w:ascii="Arial" w:eastAsia="Times New Roman" w:hAnsi="Arial" w:cs="Times New Roman"/>
          <w:sz w:val="24"/>
          <w:szCs w:val="24"/>
          <w:lang w:eastAsia="en-GB"/>
        </w:rPr>
      </w:pPr>
    </w:p>
    <w:p w:rsidR="00F901F3" w:rsidRDefault="00F901F3" w:rsidP="00F901F3">
      <w:pPr>
        <w:ind w:left="567" w:hanging="567"/>
      </w:pPr>
    </w:p>
    <w:p w:rsidR="00F901F3" w:rsidRDefault="00F901F3" w:rsidP="00F901F3"/>
    <w:p w:rsidR="00563A48" w:rsidRDefault="00563A48"/>
    <w:sectPr w:rsidR="00563A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A32" w:rsidRDefault="00631A32" w:rsidP="00F901F3">
      <w:pPr>
        <w:spacing w:after="0" w:line="240" w:lineRule="auto"/>
      </w:pPr>
      <w:r>
        <w:separator/>
      </w:r>
    </w:p>
  </w:endnote>
  <w:endnote w:type="continuationSeparator" w:id="0">
    <w:p w:rsidR="00631A32" w:rsidRDefault="00631A32" w:rsidP="00F9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32" w:rsidRDefault="00631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876465"/>
      <w:docPartObj>
        <w:docPartGallery w:val="Page Numbers (Bottom of Page)"/>
        <w:docPartUnique/>
      </w:docPartObj>
    </w:sdtPr>
    <w:sdtEndPr>
      <w:rPr>
        <w:noProof/>
      </w:rPr>
    </w:sdtEndPr>
    <w:sdtContent>
      <w:p w:rsidR="00631A32" w:rsidRDefault="00631A32">
        <w:pPr>
          <w:pStyle w:val="Footer"/>
          <w:jc w:val="center"/>
        </w:pPr>
        <w:r>
          <w:fldChar w:fldCharType="begin"/>
        </w:r>
        <w:r>
          <w:instrText xml:space="preserve"> PAGE   \* MERGEFORMAT </w:instrText>
        </w:r>
        <w:r>
          <w:fldChar w:fldCharType="separate"/>
        </w:r>
        <w:r w:rsidR="001437D5">
          <w:rPr>
            <w:noProof/>
          </w:rPr>
          <w:t>8</w:t>
        </w:r>
        <w:r>
          <w:rPr>
            <w:noProof/>
          </w:rPr>
          <w:fldChar w:fldCharType="end"/>
        </w:r>
      </w:p>
    </w:sdtContent>
  </w:sdt>
  <w:p w:rsidR="00631A32" w:rsidRDefault="00631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32" w:rsidRDefault="0063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A32" w:rsidRDefault="00631A32" w:rsidP="00F901F3">
      <w:pPr>
        <w:spacing w:after="0" w:line="240" w:lineRule="auto"/>
      </w:pPr>
      <w:r>
        <w:separator/>
      </w:r>
    </w:p>
  </w:footnote>
  <w:footnote w:type="continuationSeparator" w:id="0">
    <w:p w:rsidR="00631A32" w:rsidRDefault="00631A32" w:rsidP="00F9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32" w:rsidRDefault="00631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32" w:rsidRDefault="00631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32" w:rsidRDefault="00631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B45"/>
    <w:multiLevelType w:val="multilevel"/>
    <w:tmpl w:val="035C31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2FDF4200"/>
    <w:multiLevelType w:val="multilevel"/>
    <w:tmpl w:val="7B3C11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 w15:restartNumberingAfterBreak="0">
    <w:nsid w:val="78923AF1"/>
    <w:multiLevelType w:val="multilevel"/>
    <w:tmpl w:val="C862D2C6"/>
    <w:lvl w:ilvl="0">
      <w:start w:val="8"/>
      <w:numFmt w:val="decimal"/>
      <w:lvlText w:val="%1."/>
      <w:lvlJc w:val="left"/>
      <w:pPr>
        <w:ind w:left="-349"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091"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F3"/>
    <w:rsid w:val="000B03D0"/>
    <w:rsid w:val="001437D5"/>
    <w:rsid w:val="00145470"/>
    <w:rsid w:val="00156545"/>
    <w:rsid w:val="001A686E"/>
    <w:rsid w:val="001B087C"/>
    <w:rsid w:val="001D3346"/>
    <w:rsid w:val="002759CF"/>
    <w:rsid w:val="002A3B9F"/>
    <w:rsid w:val="002F1EC2"/>
    <w:rsid w:val="003A434E"/>
    <w:rsid w:val="0046214C"/>
    <w:rsid w:val="004E04DB"/>
    <w:rsid w:val="004E7102"/>
    <w:rsid w:val="00521D88"/>
    <w:rsid w:val="00531DA1"/>
    <w:rsid w:val="00563A48"/>
    <w:rsid w:val="005A079F"/>
    <w:rsid w:val="005C6236"/>
    <w:rsid w:val="00631A32"/>
    <w:rsid w:val="006351FE"/>
    <w:rsid w:val="006D350D"/>
    <w:rsid w:val="006E6420"/>
    <w:rsid w:val="00745A7C"/>
    <w:rsid w:val="007B22D9"/>
    <w:rsid w:val="008A74D2"/>
    <w:rsid w:val="008C2822"/>
    <w:rsid w:val="009613F7"/>
    <w:rsid w:val="0097712B"/>
    <w:rsid w:val="009D747E"/>
    <w:rsid w:val="00A430C8"/>
    <w:rsid w:val="00A746AC"/>
    <w:rsid w:val="00AB1517"/>
    <w:rsid w:val="00B15E7C"/>
    <w:rsid w:val="00B34FD7"/>
    <w:rsid w:val="00BD1C57"/>
    <w:rsid w:val="00BD2AFE"/>
    <w:rsid w:val="00BF534D"/>
    <w:rsid w:val="00D108E8"/>
    <w:rsid w:val="00D17FB3"/>
    <w:rsid w:val="00D216E3"/>
    <w:rsid w:val="00D40862"/>
    <w:rsid w:val="00DF6309"/>
    <w:rsid w:val="00E318DF"/>
    <w:rsid w:val="00E63246"/>
    <w:rsid w:val="00E80321"/>
    <w:rsid w:val="00EB5A69"/>
    <w:rsid w:val="00F06FBA"/>
    <w:rsid w:val="00F721B5"/>
    <w:rsid w:val="00F772D7"/>
    <w:rsid w:val="00F901F3"/>
    <w:rsid w:val="00F94CBF"/>
    <w:rsid w:val="00FB5608"/>
    <w:rsid w:val="00FD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D0C2"/>
  <w15:chartTrackingRefBased/>
  <w15:docId w15:val="{261B435F-6070-4812-8BA5-4C1ED121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F3"/>
  </w:style>
  <w:style w:type="paragraph" w:styleId="Footer">
    <w:name w:val="footer"/>
    <w:basedOn w:val="Normal"/>
    <w:link w:val="FooterChar"/>
    <w:uiPriority w:val="99"/>
    <w:unhideWhenUsed/>
    <w:rsid w:val="00F9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F3"/>
  </w:style>
  <w:style w:type="paragraph" w:styleId="ListParagraph">
    <w:name w:val="List Paragraph"/>
    <w:basedOn w:val="Normal"/>
    <w:uiPriority w:val="34"/>
    <w:qFormat/>
    <w:rsid w:val="001D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8BE51737-E005-486C-979C-7B6A4F4F3F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Long</dc:creator>
  <cp:keywords/>
  <dc:description/>
  <cp:lastModifiedBy>Richard Long</cp:lastModifiedBy>
  <cp:revision>3</cp:revision>
  <dcterms:created xsi:type="dcterms:W3CDTF">2020-05-07T09:19:00Z</dcterms:created>
  <dcterms:modified xsi:type="dcterms:W3CDTF">2020-05-07T09:33:00Z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aa6f1707-31ba-4cc9-ba61-8408f7504e30</vt:lpwstr>
  </property>
  <property fmtid="{D5CDD505-2E9C-101B-9397-08002B2CF9AE}" pid="3" name="bjSaver">
    <vt:lpwstr>PdL9KCOfrREm56E7G35HoB7/lDCpjFE7</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Owner">
    <vt:lpwstr>Richard.Long@wolverhampton.gov.uk</vt:lpwstr>
  </property>
  <property fmtid="{D5CDD505-2E9C-101B-9397-08002B2CF9AE}" pid="10" name="MSIP_Label_d0354ca5-015e-47ab-9fdb-c0a8323bc23e_SetDate">
    <vt:lpwstr>2020-05-07T09:19:02.9341123Z</vt:lpwstr>
  </property>
  <property fmtid="{D5CDD505-2E9C-101B-9397-08002B2CF9AE}" pid="11" name="MSIP_Label_d0354ca5-015e-47ab-9fdb-c0a8323bc23e_Name">
    <vt:lpwstr>NO MARKING</vt:lpwstr>
  </property>
  <property fmtid="{D5CDD505-2E9C-101B-9397-08002B2CF9AE}" pid="12" name="MSIP_Label_d0354ca5-015e-47ab-9fdb-c0a8323bc23e_Application">
    <vt:lpwstr>Microsoft Azure Information Protection</vt:lpwstr>
  </property>
  <property fmtid="{D5CDD505-2E9C-101B-9397-08002B2CF9AE}" pid="13" name="MSIP_Label_d0354ca5-015e-47ab-9fdb-c0a8323bc23e_Extended_MSFT_Method">
    <vt:lpwstr>Manual</vt:lpwstr>
  </property>
  <property fmtid="{D5CDD505-2E9C-101B-9397-08002B2CF9AE}" pid="14" name="Sensitivity">
    <vt:lpwstr>NO MARKING</vt:lpwstr>
  </property>
</Properties>
</file>