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FAE8" w14:textId="77777777" w:rsidR="000C1FBB" w:rsidRPr="00C274A1" w:rsidRDefault="000C1FBB" w:rsidP="000C1FBB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C274A1">
        <w:rPr>
          <w:b/>
          <w:szCs w:val="24"/>
          <w:u w:val="single"/>
        </w:rPr>
        <w:t>Risk Assessment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3854"/>
        <w:gridCol w:w="14"/>
        <w:gridCol w:w="1290"/>
        <w:gridCol w:w="2579"/>
        <w:gridCol w:w="1347"/>
        <w:gridCol w:w="1232"/>
        <w:gridCol w:w="1750"/>
        <w:gridCol w:w="3409"/>
      </w:tblGrid>
      <w:tr w:rsidR="00F831BF" w:rsidRPr="00C274A1" w14:paraId="7F15FAED" w14:textId="77777777" w:rsidTr="00C274A1">
        <w:trPr>
          <w:trHeight w:val="396"/>
        </w:trPr>
        <w:tc>
          <w:tcPr>
            <w:tcW w:w="3854" w:type="dxa"/>
            <w:shd w:val="clear" w:color="auto" w:fill="9966FF"/>
          </w:tcPr>
          <w:p w14:paraId="7F15FAE9" w14:textId="77777777" w:rsidR="00F831BF" w:rsidRPr="00C274A1" w:rsidRDefault="00F831BF" w:rsidP="000C1FBB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Assessment for</w:t>
            </w:r>
            <w:r w:rsidRPr="00C274A1">
              <w:rPr>
                <w:szCs w:val="24"/>
              </w:rPr>
              <w:t xml:space="preserve">: </w:t>
            </w:r>
            <w:r w:rsidR="00356B77">
              <w:rPr>
                <w:b/>
                <w:szCs w:val="24"/>
                <w:u w:val="single"/>
              </w:rPr>
              <w:t>Child that dribbles</w:t>
            </w:r>
          </w:p>
        </w:tc>
        <w:tc>
          <w:tcPr>
            <w:tcW w:w="5230" w:type="dxa"/>
            <w:gridSpan w:val="4"/>
            <w:shd w:val="clear" w:color="auto" w:fill="9966FF"/>
          </w:tcPr>
          <w:p w14:paraId="7F15FAEA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Completed by</w:t>
            </w:r>
            <w:r w:rsidRPr="00C274A1">
              <w:rPr>
                <w:szCs w:val="24"/>
              </w:rPr>
              <w:t xml:space="preserve">: </w:t>
            </w:r>
          </w:p>
        </w:tc>
        <w:tc>
          <w:tcPr>
            <w:tcW w:w="2982" w:type="dxa"/>
            <w:gridSpan w:val="2"/>
            <w:shd w:val="clear" w:color="auto" w:fill="9966FF"/>
          </w:tcPr>
          <w:p w14:paraId="7F15FAEB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Date:</w:t>
            </w:r>
            <w:r w:rsidRPr="00C274A1">
              <w:rPr>
                <w:szCs w:val="24"/>
              </w:rPr>
              <w:t xml:space="preserve"> </w:t>
            </w:r>
          </w:p>
        </w:tc>
        <w:tc>
          <w:tcPr>
            <w:tcW w:w="3409" w:type="dxa"/>
            <w:shd w:val="clear" w:color="auto" w:fill="9966FF"/>
          </w:tcPr>
          <w:p w14:paraId="7F15FAEC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 for review</w:t>
            </w:r>
            <w:r w:rsidRPr="00C274A1">
              <w:rPr>
                <w:szCs w:val="24"/>
              </w:rPr>
              <w:t>:</w:t>
            </w:r>
            <w:r w:rsidR="009C1B6F" w:rsidRPr="00C274A1">
              <w:rPr>
                <w:szCs w:val="24"/>
              </w:rPr>
              <w:t xml:space="preserve"> </w:t>
            </w:r>
          </w:p>
        </w:tc>
      </w:tr>
      <w:tr w:rsidR="0034230D" w:rsidRPr="00C274A1" w14:paraId="7F15FAEF" w14:textId="77777777" w:rsidTr="0034230D">
        <w:trPr>
          <w:trHeight w:val="402"/>
        </w:trPr>
        <w:tc>
          <w:tcPr>
            <w:tcW w:w="15475" w:type="dxa"/>
            <w:gridSpan w:val="8"/>
            <w:shd w:val="clear" w:color="auto" w:fill="auto"/>
          </w:tcPr>
          <w:p w14:paraId="7F15FAEE" w14:textId="77777777" w:rsidR="0034230D" w:rsidRPr="00C274A1" w:rsidRDefault="0034230D" w:rsidP="000B07C6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Factor / Hazard</w:t>
            </w:r>
            <w:r>
              <w:rPr>
                <w:b/>
                <w:szCs w:val="24"/>
              </w:rPr>
              <w:t xml:space="preserve">: </w:t>
            </w:r>
            <w:r w:rsidR="000B07C6" w:rsidRPr="000B07C6">
              <w:rPr>
                <w:b/>
                <w:szCs w:val="24"/>
                <w:highlight w:val="yellow"/>
              </w:rPr>
              <w:t>Dribbling</w:t>
            </w:r>
          </w:p>
        </w:tc>
      </w:tr>
      <w:tr w:rsidR="0034230D" w:rsidRPr="00C274A1" w14:paraId="7F15FAF2" w14:textId="77777777" w:rsidTr="0034230D">
        <w:trPr>
          <w:trHeight w:val="422"/>
        </w:trPr>
        <w:tc>
          <w:tcPr>
            <w:tcW w:w="7737" w:type="dxa"/>
            <w:gridSpan w:val="4"/>
            <w:shd w:val="clear" w:color="auto" w:fill="auto"/>
          </w:tcPr>
          <w:p w14:paraId="7F15FAF0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Proactive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prevent risk)</w:t>
            </w:r>
          </w:p>
        </w:tc>
        <w:tc>
          <w:tcPr>
            <w:tcW w:w="7738" w:type="dxa"/>
            <w:gridSpan w:val="4"/>
            <w:shd w:val="clear" w:color="auto" w:fill="auto"/>
          </w:tcPr>
          <w:p w14:paraId="7F15FAF1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Reactive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respond to risk)</w:t>
            </w:r>
          </w:p>
        </w:tc>
      </w:tr>
      <w:tr w:rsidR="0034230D" w:rsidRPr="00C274A1" w14:paraId="7F15FB02" w14:textId="77777777" w:rsidTr="0034230D">
        <w:trPr>
          <w:trHeight w:val="1407"/>
        </w:trPr>
        <w:tc>
          <w:tcPr>
            <w:tcW w:w="7737" w:type="dxa"/>
            <w:gridSpan w:val="4"/>
          </w:tcPr>
          <w:p w14:paraId="7F15FAF3" w14:textId="77777777" w:rsidR="0034230D" w:rsidRDefault="00102112" w:rsidP="00456A58">
            <w:pPr>
              <w:rPr>
                <w:szCs w:val="24"/>
              </w:rPr>
            </w:pPr>
            <w:r>
              <w:rPr>
                <w:szCs w:val="24"/>
              </w:rPr>
              <w:t>There is often a biological cause of dribbling, so if the child has not previously been seen by paediatrician, encourage parents to seek this appointment.</w:t>
            </w:r>
          </w:p>
          <w:p w14:paraId="7F15FAF4" w14:textId="77777777" w:rsidR="00D21A34" w:rsidRDefault="00D21A34" w:rsidP="00456A58">
            <w:pPr>
              <w:rPr>
                <w:szCs w:val="24"/>
              </w:rPr>
            </w:pPr>
            <w:r>
              <w:rPr>
                <w:szCs w:val="24"/>
              </w:rPr>
              <w:t>Encourage parents to check temperature each day before bringing their child to school.</w:t>
            </w:r>
          </w:p>
          <w:p w14:paraId="7F15FAF5" w14:textId="77777777" w:rsidR="00102112" w:rsidRDefault="00102112" w:rsidP="00456A58">
            <w:pPr>
              <w:rPr>
                <w:szCs w:val="24"/>
              </w:rPr>
            </w:pPr>
            <w:r>
              <w:rPr>
                <w:szCs w:val="24"/>
              </w:rPr>
              <w:t>Provide the child with their own resources and wherever possible avoid sharing resources.</w:t>
            </w:r>
            <w:r w:rsidR="000959B1">
              <w:rPr>
                <w:szCs w:val="24"/>
              </w:rPr>
              <w:t xml:space="preserve"> This should include the use of digital devices.</w:t>
            </w:r>
          </w:p>
          <w:p w14:paraId="7F15FAF6" w14:textId="77777777" w:rsidR="00102112" w:rsidRDefault="00102112" w:rsidP="00456A58">
            <w:pPr>
              <w:rPr>
                <w:szCs w:val="24"/>
              </w:rPr>
            </w:pPr>
            <w:r>
              <w:rPr>
                <w:szCs w:val="24"/>
              </w:rPr>
              <w:t xml:space="preserve">Teach the child to wipe down their own work area and </w:t>
            </w:r>
            <w:r w:rsidR="000959B1">
              <w:rPr>
                <w:szCs w:val="24"/>
              </w:rPr>
              <w:t>resources. P</w:t>
            </w:r>
            <w:r>
              <w:rPr>
                <w:szCs w:val="24"/>
              </w:rPr>
              <w:t>rovide them with anti-bacterial wipes to do so (dependent on age, ability and understanding of child).</w:t>
            </w:r>
          </w:p>
          <w:p w14:paraId="7F15FAF7" w14:textId="77777777" w:rsidR="00D21A34" w:rsidRDefault="00D21A34" w:rsidP="00456A58">
            <w:pPr>
              <w:rPr>
                <w:szCs w:val="24"/>
              </w:rPr>
            </w:pPr>
            <w:r>
              <w:rPr>
                <w:szCs w:val="24"/>
              </w:rPr>
              <w:t>Teach the child suitable handwashing technique.</w:t>
            </w:r>
          </w:p>
          <w:p w14:paraId="7F15FAF8" w14:textId="77777777" w:rsidR="00102112" w:rsidRDefault="00102112" w:rsidP="00456A58">
            <w:pPr>
              <w:rPr>
                <w:szCs w:val="24"/>
              </w:rPr>
            </w:pPr>
            <w:r>
              <w:rPr>
                <w:szCs w:val="24"/>
              </w:rPr>
              <w:t>Wherever possible conform to social distancing rules.</w:t>
            </w:r>
          </w:p>
          <w:p w14:paraId="7F15FAF9" w14:textId="77777777" w:rsidR="00102112" w:rsidRDefault="00102112" w:rsidP="00456A58">
            <w:pPr>
              <w:rPr>
                <w:szCs w:val="24"/>
              </w:rPr>
            </w:pPr>
            <w:r>
              <w:rPr>
                <w:szCs w:val="24"/>
              </w:rPr>
              <w:t>Where possible</w:t>
            </w:r>
            <w:r w:rsidR="00D21A34">
              <w:rPr>
                <w:szCs w:val="24"/>
              </w:rPr>
              <w:t xml:space="preserve"> provide a pedal bin with lid situated near</w:t>
            </w:r>
            <w:r>
              <w:rPr>
                <w:szCs w:val="24"/>
              </w:rPr>
              <w:t xml:space="preserve"> to the child’s work area. The bin should contain a bin liner.</w:t>
            </w:r>
          </w:p>
          <w:p w14:paraId="7F15FAFA" w14:textId="77777777" w:rsidR="00102112" w:rsidRPr="00C274A1" w:rsidRDefault="00102112" w:rsidP="00D21A34">
            <w:pPr>
              <w:rPr>
                <w:szCs w:val="24"/>
              </w:rPr>
            </w:pPr>
          </w:p>
        </w:tc>
        <w:tc>
          <w:tcPr>
            <w:tcW w:w="7738" w:type="dxa"/>
            <w:gridSpan w:val="4"/>
          </w:tcPr>
          <w:p w14:paraId="7F15FAFB" w14:textId="77777777" w:rsidR="0034230D" w:rsidRDefault="00102112" w:rsidP="009C1B6F">
            <w:pPr>
              <w:rPr>
                <w:szCs w:val="24"/>
              </w:rPr>
            </w:pPr>
            <w:r>
              <w:rPr>
                <w:szCs w:val="24"/>
              </w:rPr>
              <w:t>Sterilise any equipment that must be shared.</w:t>
            </w:r>
          </w:p>
          <w:p w14:paraId="7F15FAFC" w14:textId="77777777" w:rsidR="00102112" w:rsidRDefault="00102112" w:rsidP="009C1B6F">
            <w:pPr>
              <w:rPr>
                <w:szCs w:val="24"/>
              </w:rPr>
            </w:pPr>
            <w:r>
              <w:rPr>
                <w:szCs w:val="24"/>
              </w:rPr>
              <w:t>Thorough cleaning of the child’s work area at the end of each day.</w:t>
            </w:r>
          </w:p>
          <w:p w14:paraId="7F15FAFD" w14:textId="77777777" w:rsidR="00102112" w:rsidRDefault="00102112" w:rsidP="009C1B6F">
            <w:pPr>
              <w:rPr>
                <w:szCs w:val="24"/>
              </w:rPr>
            </w:pPr>
            <w:r>
              <w:rPr>
                <w:szCs w:val="24"/>
              </w:rPr>
              <w:t>When engaging directly with the child, carry tissues with you.</w:t>
            </w:r>
          </w:p>
          <w:p w14:paraId="7F15FAFE" w14:textId="77777777" w:rsidR="00102112" w:rsidRDefault="00102112" w:rsidP="00102112">
            <w:pPr>
              <w:rPr>
                <w:szCs w:val="24"/>
              </w:rPr>
            </w:pPr>
            <w:r>
              <w:rPr>
                <w:szCs w:val="24"/>
              </w:rPr>
              <w:t>Wear gloves to wipe the child’s mouth. Put all tissues straight into the bin.</w:t>
            </w:r>
          </w:p>
          <w:p w14:paraId="7F15FAFF" w14:textId="77777777" w:rsidR="00D21A34" w:rsidRDefault="00D21A34" w:rsidP="00D21A34">
            <w:pPr>
              <w:rPr>
                <w:szCs w:val="24"/>
              </w:rPr>
            </w:pPr>
            <w:r>
              <w:rPr>
                <w:szCs w:val="24"/>
              </w:rPr>
              <w:t xml:space="preserve">Follow Government guidance for handwashing. </w:t>
            </w:r>
          </w:p>
          <w:p w14:paraId="7F15FB00" w14:textId="77777777" w:rsidR="00D21A34" w:rsidRDefault="00D21A34" w:rsidP="00D21A34">
            <w:pPr>
              <w:rPr>
                <w:szCs w:val="24"/>
              </w:rPr>
            </w:pPr>
            <w:r>
              <w:rPr>
                <w:szCs w:val="24"/>
              </w:rPr>
              <w:t>Observe carefully during break times or outdoor play, so that any fluids can be quickly cleared up by staff wearing suitable PPE.</w:t>
            </w:r>
          </w:p>
          <w:p w14:paraId="7F15FB01" w14:textId="77777777" w:rsidR="00D21A34" w:rsidRPr="00102112" w:rsidRDefault="00D21A34" w:rsidP="00102112">
            <w:pPr>
              <w:rPr>
                <w:szCs w:val="24"/>
              </w:rPr>
            </w:pPr>
          </w:p>
        </w:tc>
      </w:tr>
      <w:tr w:rsidR="0034230D" w:rsidRPr="00C274A1" w14:paraId="7F15FB07" w14:textId="77777777" w:rsidTr="000A480A">
        <w:trPr>
          <w:trHeight w:val="672"/>
        </w:trPr>
        <w:tc>
          <w:tcPr>
            <w:tcW w:w="3868" w:type="dxa"/>
            <w:gridSpan w:val="2"/>
          </w:tcPr>
          <w:p w14:paraId="7F15FB03" w14:textId="77777777" w:rsidR="0034230D" w:rsidRDefault="0034230D" w:rsidP="00D21A34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Who is at risk?</w:t>
            </w:r>
            <w:r w:rsidRPr="00C274A1">
              <w:rPr>
                <w:szCs w:val="24"/>
              </w:rPr>
              <w:t xml:space="preserve"> </w:t>
            </w:r>
            <w:r w:rsidR="00D21A34">
              <w:rPr>
                <w:szCs w:val="24"/>
              </w:rPr>
              <w:t>Staff and pupils in child’s bubble.</w:t>
            </w:r>
          </w:p>
        </w:tc>
        <w:tc>
          <w:tcPr>
            <w:tcW w:w="3869" w:type="dxa"/>
            <w:gridSpan w:val="2"/>
          </w:tcPr>
          <w:p w14:paraId="7F15FB04" w14:textId="77777777" w:rsidR="000A480A" w:rsidRDefault="0034230D" w:rsidP="000A48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Risk</w:t>
            </w:r>
          </w:p>
          <w:p w14:paraId="7F15FB05" w14:textId="77777777" w:rsidR="0034230D" w:rsidRDefault="000A480A" w:rsidP="000A480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Low / </w:t>
            </w:r>
            <w:r w:rsidRPr="00356B77">
              <w:rPr>
                <w:b/>
                <w:szCs w:val="24"/>
                <w:highlight w:val="yellow"/>
              </w:rPr>
              <w:t>Medium</w:t>
            </w:r>
            <w:r>
              <w:rPr>
                <w:b/>
                <w:szCs w:val="24"/>
              </w:rPr>
              <w:t xml:space="preserve"> / </w:t>
            </w:r>
            <w:r w:rsidRPr="00356B77">
              <w:rPr>
                <w:b/>
                <w:szCs w:val="24"/>
              </w:rPr>
              <w:t>High</w:t>
            </w:r>
          </w:p>
        </w:tc>
        <w:tc>
          <w:tcPr>
            <w:tcW w:w="7738" w:type="dxa"/>
            <w:gridSpan w:val="4"/>
          </w:tcPr>
          <w:p w14:paraId="7F15FB06" w14:textId="77777777" w:rsidR="0034230D" w:rsidRPr="00C274A1" w:rsidRDefault="0034230D" w:rsidP="0034230D">
            <w:pPr>
              <w:rPr>
                <w:sz w:val="14"/>
                <w:szCs w:val="16"/>
              </w:rPr>
            </w:pPr>
            <w:r w:rsidRPr="00C274A1">
              <w:rPr>
                <w:b/>
                <w:szCs w:val="24"/>
              </w:rPr>
              <w:t>Action by and date</w:t>
            </w:r>
            <w:r w:rsidR="000A480A">
              <w:rPr>
                <w:b/>
                <w:szCs w:val="24"/>
              </w:rPr>
              <w:t>:</w:t>
            </w:r>
          </w:p>
        </w:tc>
      </w:tr>
      <w:tr w:rsidR="00830826" w:rsidRPr="00C274A1" w14:paraId="7F15FB09" w14:textId="77777777" w:rsidTr="00343DA9">
        <w:trPr>
          <w:trHeight w:val="789"/>
        </w:trPr>
        <w:tc>
          <w:tcPr>
            <w:tcW w:w="15475" w:type="dxa"/>
            <w:gridSpan w:val="8"/>
          </w:tcPr>
          <w:p w14:paraId="7F15FB08" w14:textId="77777777" w:rsidR="00830826" w:rsidRPr="00C274A1" w:rsidRDefault="005630F4" w:rsidP="00830826">
            <w:pPr>
              <w:rPr>
                <w:b/>
                <w:sz w:val="14"/>
                <w:szCs w:val="16"/>
              </w:rPr>
            </w:pPr>
            <w:r w:rsidRPr="00C274A1">
              <w:rPr>
                <w:b/>
                <w:szCs w:val="16"/>
              </w:rPr>
              <w:t>Additional Information</w:t>
            </w:r>
          </w:p>
        </w:tc>
      </w:tr>
      <w:tr w:rsidR="00343DA9" w:rsidRPr="00C274A1" w14:paraId="7F15FB0D" w14:textId="77777777" w:rsidTr="00433049">
        <w:trPr>
          <w:trHeight w:val="1711"/>
        </w:trPr>
        <w:tc>
          <w:tcPr>
            <w:tcW w:w="5158" w:type="dxa"/>
            <w:gridSpan w:val="3"/>
          </w:tcPr>
          <w:p w14:paraId="7F15FB0A" w14:textId="77777777" w:rsidR="00343DA9" w:rsidRPr="00C274A1" w:rsidRDefault="00343DA9" w:rsidP="00343D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DSL:</w:t>
            </w:r>
          </w:p>
        </w:tc>
        <w:tc>
          <w:tcPr>
            <w:tcW w:w="5158" w:type="dxa"/>
            <w:gridSpan w:val="3"/>
          </w:tcPr>
          <w:p w14:paraId="7F15FB0B" w14:textId="77777777" w:rsidR="00343DA9" w:rsidRPr="00C274A1" w:rsidRDefault="00343DA9" w:rsidP="00343D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SLT:</w:t>
            </w:r>
          </w:p>
        </w:tc>
        <w:tc>
          <w:tcPr>
            <w:tcW w:w="5159" w:type="dxa"/>
            <w:gridSpan w:val="2"/>
          </w:tcPr>
          <w:p w14:paraId="7F15FB0C" w14:textId="77777777" w:rsidR="00343DA9" w:rsidRPr="00C274A1" w:rsidRDefault="00343DA9" w:rsidP="00343D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Class Teacher:</w:t>
            </w:r>
          </w:p>
        </w:tc>
      </w:tr>
    </w:tbl>
    <w:p w14:paraId="7F15FB0E" w14:textId="77777777" w:rsidR="000C1FBB" w:rsidRPr="00C274A1" w:rsidRDefault="000C1FBB" w:rsidP="001C568F">
      <w:pPr>
        <w:rPr>
          <w:szCs w:val="24"/>
        </w:rPr>
      </w:pPr>
    </w:p>
    <w:sectPr w:rsidR="000C1FBB" w:rsidRPr="00C274A1" w:rsidSect="00397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5FB11" w14:textId="77777777" w:rsidR="001730A8" w:rsidRDefault="001730A8" w:rsidP="001730A8">
      <w:pPr>
        <w:spacing w:after="0" w:line="240" w:lineRule="auto"/>
      </w:pPr>
      <w:r>
        <w:separator/>
      </w:r>
    </w:p>
  </w:endnote>
  <w:endnote w:type="continuationSeparator" w:id="0">
    <w:p w14:paraId="7F15FB12" w14:textId="77777777" w:rsidR="001730A8" w:rsidRDefault="001730A8" w:rsidP="0017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6F09" w14:textId="77777777" w:rsidR="00491A18" w:rsidRDefault="00491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D61D" w14:textId="77777777" w:rsidR="00491A18" w:rsidRDefault="00491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0D04" w14:textId="77777777" w:rsidR="00491A18" w:rsidRDefault="00491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FB0F" w14:textId="77777777" w:rsidR="001730A8" w:rsidRDefault="001730A8" w:rsidP="001730A8">
      <w:pPr>
        <w:spacing w:after="0" w:line="240" w:lineRule="auto"/>
      </w:pPr>
      <w:r>
        <w:separator/>
      </w:r>
    </w:p>
  </w:footnote>
  <w:footnote w:type="continuationSeparator" w:id="0">
    <w:p w14:paraId="7F15FB10" w14:textId="77777777" w:rsidR="001730A8" w:rsidRDefault="001730A8" w:rsidP="0017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2ACA" w14:textId="77777777" w:rsidR="00491A18" w:rsidRDefault="00491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FB13" w14:textId="77777777" w:rsidR="001730A8" w:rsidRDefault="00C274A1" w:rsidP="001730A8">
    <w:pPr>
      <w:jc w:val="right"/>
      <w:rPr>
        <w:rFonts w:ascii="Calibri" w:hAnsi="Calibri" w:cs="Arial"/>
        <w:color w:val="7030A0"/>
      </w:rPr>
    </w:pPr>
    <w:r>
      <w:rPr>
        <w:rFonts w:ascii="Calibri" w:hAnsi="Calibri" w:cs="Arial"/>
        <w:noProof/>
        <w:color w:val="7030A0"/>
        <w:lang w:eastAsia="en-GB"/>
      </w:rPr>
      <w:drawing>
        <wp:anchor distT="0" distB="0" distL="114300" distR="114300" simplePos="0" relativeHeight="251659264" behindDoc="1" locked="0" layoutInCell="1" allowOverlap="1" wp14:anchorId="7F15FB15" wp14:editId="7F15FB16">
          <wp:simplePos x="0" y="0"/>
          <wp:positionH relativeFrom="column">
            <wp:posOffset>8321040</wp:posOffset>
          </wp:positionH>
          <wp:positionV relativeFrom="paragraph">
            <wp:posOffset>-353327</wp:posOffset>
          </wp:positionV>
          <wp:extent cx="1566712" cy="992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reach han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26" cy="99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0A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15FB17" wp14:editId="7F15FB18">
          <wp:simplePos x="0" y="0"/>
          <wp:positionH relativeFrom="column">
            <wp:posOffset>-48260</wp:posOffset>
          </wp:positionH>
          <wp:positionV relativeFrom="paragraph">
            <wp:posOffset>-362585</wp:posOffset>
          </wp:positionV>
          <wp:extent cx="2030730" cy="67691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14021" r="57863" b="62016"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FB14" w14:textId="77777777" w:rsidR="001730A8" w:rsidRDefault="0017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6375" w14:textId="77777777" w:rsidR="00491A18" w:rsidRDefault="0049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06EC"/>
    <w:multiLevelType w:val="hybridMultilevel"/>
    <w:tmpl w:val="F37A1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34529"/>
    <w:multiLevelType w:val="hybridMultilevel"/>
    <w:tmpl w:val="FD8C6616"/>
    <w:lvl w:ilvl="0" w:tplc="62E2F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124"/>
    <w:multiLevelType w:val="hybridMultilevel"/>
    <w:tmpl w:val="BD5E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25E5"/>
    <w:multiLevelType w:val="hybridMultilevel"/>
    <w:tmpl w:val="1D06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BB"/>
    <w:rsid w:val="000959B1"/>
    <w:rsid w:val="000A480A"/>
    <w:rsid w:val="000B07C6"/>
    <w:rsid w:val="000C1FBB"/>
    <w:rsid w:val="00102112"/>
    <w:rsid w:val="001730A8"/>
    <w:rsid w:val="00175050"/>
    <w:rsid w:val="001C568F"/>
    <w:rsid w:val="002F079A"/>
    <w:rsid w:val="0034230D"/>
    <w:rsid w:val="00343DA9"/>
    <w:rsid w:val="00356B77"/>
    <w:rsid w:val="0039729E"/>
    <w:rsid w:val="00456A58"/>
    <w:rsid w:val="00491A18"/>
    <w:rsid w:val="005630F4"/>
    <w:rsid w:val="007A0E06"/>
    <w:rsid w:val="00830826"/>
    <w:rsid w:val="008672CF"/>
    <w:rsid w:val="009C1B6F"/>
    <w:rsid w:val="00B403A8"/>
    <w:rsid w:val="00B60C19"/>
    <w:rsid w:val="00C274A1"/>
    <w:rsid w:val="00C40DC1"/>
    <w:rsid w:val="00D21A34"/>
    <w:rsid w:val="00D81F2A"/>
    <w:rsid w:val="00DD6D51"/>
    <w:rsid w:val="00EB5359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15FAE8"/>
  <w15:chartTrackingRefBased/>
  <w15:docId w15:val="{2F48EB5E-A8FD-4AB4-BF2D-FACC55A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A8"/>
  </w:style>
  <w:style w:type="paragraph" w:styleId="Footer">
    <w:name w:val="footer"/>
    <w:basedOn w:val="Normal"/>
    <w:link w:val="Foot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A8"/>
  </w:style>
  <w:style w:type="paragraph" w:styleId="ListParagraph">
    <w:name w:val="List Paragraph"/>
    <w:basedOn w:val="Normal"/>
    <w:uiPriority w:val="34"/>
    <w:qFormat/>
    <w:rsid w:val="0083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1E2D000D114B972D2D1BABF8DDBC" ma:contentTypeVersion="13" ma:contentTypeDescription="Create a new document." ma:contentTypeScope="" ma:versionID="bd44b65b08e55c04bd84582934ca72fe">
  <xsd:schema xmlns:xsd="http://www.w3.org/2001/XMLSchema" xmlns:xs="http://www.w3.org/2001/XMLSchema" xmlns:p="http://schemas.microsoft.com/office/2006/metadata/properties" xmlns:ns3="6c37f95f-f343-4f2e-a0e7-a1016f642aaa" xmlns:ns4="63c68873-e89f-4358-8740-e086b8c896a0" targetNamespace="http://schemas.microsoft.com/office/2006/metadata/properties" ma:root="true" ma:fieldsID="b011e4343b87a0d7fbfcc41c078fe89e" ns3:_="" ns4:_="">
    <xsd:import namespace="6c37f95f-f343-4f2e-a0e7-a1016f642aaa"/>
    <xsd:import namespace="63c68873-e89f-4358-8740-e086b8c896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95f-f343-4f2e-a0e7-a1016f642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8873-e89f-4358-8740-e086b8c8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679FC-7C61-4BE0-AAA9-4DF665E8E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95f-f343-4f2e-a0e7-a1016f642aaa"/>
    <ds:schemaRef ds:uri="63c68873-e89f-4358-8740-e086b8c8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7BC83-8B88-4DBF-B885-9381E90C9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30A8F-3352-40DC-872A-C490DD21064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c68873-e89f-4358-8740-e086b8c896a0"/>
    <ds:schemaRef ds:uri="http://purl.org/dc/dcmitype/"/>
    <ds:schemaRef ds:uri="http://schemas.microsoft.com/office/2006/documentManagement/types"/>
    <ds:schemaRef ds:uri="6c37f95f-f343-4f2e-a0e7-a1016f642a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Kuldip Khela</cp:lastModifiedBy>
  <cp:revision>2</cp:revision>
  <dcterms:created xsi:type="dcterms:W3CDTF">2021-01-18T17:40:00Z</dcterms:created>
  <dcterms:modified xsi:type="dcterms:W3CDTF">2021-01-18T17:40:00Z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2021-01-18T17:39:44Z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a466251b-dce6-45d9-9d49-85ec33c4e02d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0x0101002EF71E2D000D114B972D2D1BABF8DDBC</vt:lpwstr>
  </property>
</Properties>
</file>