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C8C3" w14:textId="77777777" w:rsidR="00680F14" w:rsidRDefault="0085522C" w:rsidP="0085522C">
      <w:pPr>
        <w:tabs>
          <w:tab w:val="left" w:pos="550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869184" behindDoc="1" locked="0" layoutInCell="1" allowOverlap="1" wp14:anchorId="1E1BDC95" wp14:editId="6D90D5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83496" cy="901700"/>
            <wp:effectExtent l="0" t="0" r="0" b="0"/>
            <wp:wrapTight wrapText="bothSides">
              <wp:wrapPolygon edited="0">
                <wp:start x="0" y="0"/>
                <wp:lineTo x="0" y="20992"/>
                <wp:lineTo x="21374" y="20992"/>
                <wp:lineTo x="21374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ounci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96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6FA97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4DD6F2F7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3EB5A6A3" w14:textId="636CC8F1" w:rsidR="00307855" w:rsidRDefault="00307855" w:rsidP="00307855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84160" behindDoc="0" locked="0" layoutInCell="1" allowOverlap="1" wp14:anchorId="36ECA417" wp14:editId="5F65A5AF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83565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E60D" w14:textId="77777777" w:rsidR="00013485" w:rsidRDefault="00013485" w:rsidP="00855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5C15DCF4" w14:textId="77777777" w:rsidR="00013485" w:rsidRDefault="00013485" w:rsidP="00855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6188228D" w14:textId="2E00DDC1" w:rsidR="00B935A2" w:rsidRDefault="00B935A2" w:rsidP="008552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409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The Citizenship, Language &amp; L</w:t>
                            </w:r>
                            <w:r w:rsidR="00BB1A9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>iteracy</w:t>
                            </w:r>
                            <w:r w:rsidRPr="00A4097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(CLL)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CA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pt;margin-top:16.35pt;width:459.5pt;height:110.6pt;z-index:2514841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Tp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" stroked="f">
                <v:textbox style="mso-fit-shape-to-text:t">
                  <w:txbxContent>
                    <w:p w14:paraId="4FF0E60D" w14:textId="77777777" w:rsidR="00013485" w:rsidRDefault="00013485" w:rsidP="0085522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5C15DCF4" w14:textId="77777777" w:rsidR="00013485" w:rsidRDefault="00013485" w:rsidP="0085522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p w14:paraId="6188228D" w14:textId="2E00DDC1" w:rsidR="00B935A2" w:rsidRDefault="00B935A2" w:rsidP="0085522C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4097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The Citizenship, Language &amp; L</w:t>
                      </w:r>
                      <w:r w:rsidR="00BB1A96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>iteracy</w:t>
                      </w:r>
                      <w:r w:rsidRPr="00A40978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single"/>
                        </w:rPr>
                        <w:t xml:space="preserve"> (CLL) 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E9376" w14:textId="25920E00" w:rsidR="00307855" w:rsidRDefault="00307855" w:rsidP="00307855">
      <w:pPr>
        <w:spacing w:after="200" w:line="276" w:lineRule="auto"/>
        <w:rPr>
          <w:rFonts w:ascii="Arial" w:hAnsi="Arial" w:cs="Arial"/>
        </w:rPr>
      </w:pPr>
      <w:r w:rsidRPr="00680F1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504DD5AF" wp14:editId="376DF10B">
                <wp:simplePos x="0" y="0"/>
                <wp:positionH relativeFrom="column">
                  <wp:posOffset>476250</wp:posOffset>
                </wp:positionH>
                <wp:positionV relativeFrom="paragraph">
                  <wp:posOffset>20320</wp:posOffset>
                </wp:positionV>
                <wp:extent cx="4856480" cy="2438400"/>
                <wp:effectExtent l="0" t="0" r="2032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2438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A80B6" w14:textId="51C5598E" w:rsidR="00B935A2" w:rsidRDefault="00B935A2" w:rsidP="00680F14">
                            <w:pPr>
                              <w:tabs>
                                <w:tab w:val="left" w:pos="55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EAL-SEND</w:t>
                            </w:r>
                            <w:r w:rsidRPr="00680F14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3E0467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Guidance </w:t>
                            </w:r>
                            <w:r w:rsidR="00B23CFF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and </w:t>
                            </w:r>
                            <w:r w:rsidR="00B23CFF" w:rsidRPr="00680F14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Filter</w:t>
                            </w:r>
                            <w:r w:rsidRPr="00680F14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Questions</w:t>
                            </w:r>
                          </w:p>
                          <w:p w14:paraId="52D88EA6" w14:textId="77777777" w:rsidR="00B935A2" w:rsidRDefault="00B935A2" w:rsidP="00680F14">
                            <w:pPr>
                              <w:tabs>
                                <w:tab w:val="left" w:pos="55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14:paraId="58E5498C" w14:textId="77777777" w:rsidR="00B935A2" w:rsidRDefault="00B93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D5AF" id="_x0000_s1027" type="#_x0000_t202" style="position:absolute;margin-left:37.5pt;margin-top:1.6pt;width:382.4pt;height:192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" fillcolor="#e5dfec [663]">
                <v:textbox>
                  <w:txbxContent>
                    <w:p w14:paraId="2A6A80B6" w14:textId="51C5598E" w:rsidR="00B935A2" w:rsidRDefault="00B935A2" w:rsidP="00680F14">
                      <w:pPr>
                        <w:tabs>
                          <w:tab w:val="left" w:pos="550"/>
                        </w:tabs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EAL-SEND</w:t>
                      </w:r>
                      <w:r w:rsidRPr="00680F14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3E0467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Guidance </w:t>
                      </w:r>
                      <w:r w:rsidR="00B23CFF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and </w:t>
                      </w:r>
                      <w:r w:rsidR="00B23CFF" w:rsidRPr="00680F14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Filter</w:t>
                      </w:r>
                      <w:r w:rsidRPr="00680F14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Questions</w:t>
                      </w:r>
                    </w:p>
                    <w:p w14:paraId="52D88EA6" w14:textId="77777777" w:rsidR="00B935A2" w:rsidRDefault="00B935A2" w:rsidP="00680F14">
                      <w:pPr>
                        <w:tabs>
                          <w:tab w:val="left" w:pos="550"/>
                        </w:tabs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</w:p>
                    <w:p w14:paraId="58E5498C" w14:textId="77777777" w:rsidR="00B935A2" w:rsidRDefault="00B935A2"/>
                  </w:txbxContent>
                </v:textbox>
              </v:shape>
            </w:pict>
          </mc:Fallback>
        </mc:AlternateContent>
      </w:r>
    </w:p>
    <w:p w14:paraId="4986E6A0" w14:textId="0201D53A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5A8BFEB0" w14:textId="760FCA90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406D5A29" w14:textId="0A97D79C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3C193690" w14:textId="5F4ED318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26F443F9" w14:textId="2E301D7B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1B0E53EE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6958AE5F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7FCC6AFE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6AD28CC9" w14:textId="77777777" w:rsidR="00307855" w:rsidRDefault="00307855" w:rsidP="00307855">
      <w:pPr>
        <w:spacing w:after="200" w:line="276" w:lineRule="auto"/>
        <w:rPr>
          <w:rFonts w:ascii="Arial" w:hAnsi="Arial" w:cs="Arial"/>
        </w:rPr>
      </w:pPr>
    </w:p>
    <w:p w14:paraId="08BA1D46" w14:textId="41A28FDC" w:rsidR="00307855" w:rsidRDefault="00307855" w:rsidP="00307855">
      <w:pPr>
        <w:spacing w:after="200" w:line="276" w:lineRule="auto"/>
        <w:rPr>
          <w:rFonts w:ascii="Arial" w:hAnsi="Arial" w:cs="Arial"/>
        </w:rPr>
      </w:pPr>
      <w:r w:rsidRPr="004031A5">
        <w:rPr>
          <w:rFonts w:ascii="Arial" w:hAnsi="Arial" w:cs="Arial"/>
        </w:rPr>
        <w:t>The process of identifying pot</w:t>
      </w:r>
      <w:r>
        <w:rPr>
          <w:rFonts w:ascii="Arial" w:hAnsi="Arial" w:cs="Arial"/>
        </w:rPr>
        <w:t>ential SEND for a child who is newly a</w:t>
      </w:r>
      <w:r w:rsidRPr="004031A5">
        <w:rPr>
          <w:rFonts w:ascii="Arial" w:hAnsi="Arial" w:cs="Arial"/>
        </w:rPr>
        <w:t>rrived</w:t>
      </w:r>
      <w:r>
        <w:rPr>
          <w:rFonts w:ascii="Arial" w:hAnsi="Arial" w:cs="Arial"/>
        </w:rPr>
        <w:t xml:space="preserve"> </w:t>
      </w:r>
      <w:r w:rsidRPr="004031A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031A5">
        <w:rPr>
          <w:rFonts w:ascii="Arial" w:hAnsi="Arial" w:cs="Arial"/>
        </w:rPr>
        <w:t>has English as an Additional Language</w:t>
      </w:r>
      <w:r w:rsidR="00E5286B">
        <w:rPr>
          <w:rFonts w:ascii="Arial" w:hAnsi="Arial" w:cs="Arial"/>
        </w:rPr>
        <w:t xml:space="preserve"> (EAL)</w:t>
      </w:r>
      <w:r w:rsidRPr="004031A5">
        <w:rPr>
          <w:rFonts w:ascii="Arial" w:hAnsi="Arial" w:cs="Arial"/>
        </w:rPr>
        <w:t xml:space="preserve"> can be complex</w:t>
      </w:r>
      <w:r>
        <w:rPr>
          <w:rFonts w:ascii="Arial" w:hAnsi="Arial" w:cs="Arial"/>
        </w:rPr>
        <w:t xml:space="preserve">; there is no single assessment of SEN that can give a definitive answer that </w:t>
      </w:r>
      <w:proofErr w:type="gramStart"/>
      <w:r>
        <w:rPr>
          <w:rFonts w:ascii="Arial" w:hAnsi="Arial" w:cs="Arial"/>
        </w:rPr>
        <w:t>takes into account</w:t>
      </w:r>
      <w:proofErr w:type="gramEnd"/>
      <w:r>
        <w:rPr>
          <w:rFonts w:ascii="Arial" w:hAnsi="Arial" w:cs="Arial"/>
        </w:rPr>
        <w:t xml:space="preserve"> all linguistic and cultural features. </w:t>
      </w:r>
    </w:p>
    <w:p w14:paraId="6701B568" w14:textId="77777777" w:rsidR="00307855" w:rsidRDefault="00307855" w:rsidP="0030785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Wolverhampton’s CLL and SEND team have produced this guidance to support with the early identification process. </w:t>
      </w:r>
    </w:p>
    <w:p w14:paraId="6E7E3B0A" w14:textId="48569F20" w:rsidR="00525014" w:rsidRDefault="00E5286B" w:rsidP="00351067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If you require further support, please email </w:t>
      </w:r>
      <w:hyperlink r:id="rId10" w:history="1">
        <w:r w:rsidR="000A41BE" w:rsidRPr="00B3469C">
          <w:rPr>
            <w:rStyle w:val="Hyperlink"/>
            <w:rFonts w:ascii="Arial" w:hAnsi="Arial" w:cs="Arial"/>
          </w:rPr>
          <w:t>claire.sumner@wolverhampton.gov.uk</w:t>
        </w:r>
      </w:hyperlink>
      <w:r w:rsidR="000A41BE">
        <w:rPr>
          <w:rFonts w:ascii="Arial" w:hAnsi="Arial" w:cs="Arial"/>
        </w:rPr>
        <w:t xml:space="preserve"> </w:t>
      </w:r>
      <w:r w:rsidR="00351067">
        <w:rPr>
          <w:rFonts w:ascii="Arial" w:hAnsi="Arial" w:cs="Arial"/>
        </w:rPr>
        <w:t xml:space="preserve"> </w:t>
      </w:r>
      <w:r w:rsidR="00680F14">
        <w:rPr>
          <w:rFonts w:ascii="Arial" w:hAnsi="Arial" w:cs="Arial"/>
          <w:b/>
          <w:sz w:val="22"/>
          <w:szCs w:val="22"/>
        </w:rPr>
        <w:br w:type="page"/>
      </w:r>
    </w:p>
    <w:p w14:paraId="3C623140" w14:textId="446F9403" w:rsidR="00073D25" w:rsidRDefault="00047CD8" w:rsidP="0064609F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4609F">
        <w:rPr>
          <w:rFonts w:ascii="Arial" w:hAnsi="Arial" w:cs="Arial"/>
          <w:sz w:val="22"/>
          <w:szCs w:val="22"/>
        </w:rPr>
        <w:lastRenderedPageBreak/>
        <w:t>All</w:t>
      </w:r>
      <w:r w:rsidR="004527A2" w:rsidRPr="0064609F">
        <w:rPr>
          <w:rFonts w:ascii="Arial" w:hAnsi="Arial" w:cs="Arial"/>
          <w:sz w:val="22"/>
          <w:szCs w:val="22"/>
        </w:rPr>
        <w:t xml:space="preserve"> students</w:t>
      </w:r>
      <w:r w:rsidR="00CE389A" w:rsidRPr="0064609F">
        <w:rPr>
          <w:rFonts w:ascii="Arial" w:hAnsi="Arial" w:cs="Arial"/>
          <w:sz w:val="22"/>
          <w:szCs w:val="22"/>
        </w:rPr>
        <w:t xml:space="preserve">, including those who have English as an additional </w:t>
      </w:r>
      <w:r w:rsidR="007B10F0" w:rsidRPr="0064609F">
        <w:rPr>
          <w:rFonts w:ascii="Arial" w:hAnsi="Arial" w:cs="Arial"/>
          <w:sz w:val="22"/>
          <w:szCs w:val="22"/>
        </w:rPr>
        <w:t>language</w:t>
      </w:r>
      <w:r w:rsidR="00634F33" w:rsidRPr="0064609F">
        <w:rPr>
          <w:rFonts w:ascii="Arial" w:hAnsi="Arial" w:cs="Arial"/>
          <w:sz w:val="22"/>
          <w:szCs w:val="22"/>
        </w:rPr>
        <w:t xml:space="preserve"> (EAL)</w:t>
      </w:r>
      <w:r w:rsidR="007B10F0" w:rsidRPr="0064609F">
        <w:rPr>
          <w:rFonts w:ascii="Arial" w:hAnsi="Arial" w:cs="Arial"/>
          <w:sz w:val="22"/>
          <w:szCs w:val="22"/>
        </w:rPr>
        <w:t>,</w:t>
      </w:r>
      <w:r w:rsidR="00CE389A" w:rsidRPr="0064609F">
        <w:rPr>
          <w:rFonts w:ascii="Arial" w:hAnsi="Arial" w:cs="Arial"/>
          <w:sz w:val="22"/>
          <w:szCs w:val="22"/>
        </w:rPr>
        <w:t xml:space="preserve"> or a SEN</w:t>
      </w:r>
      <w:r w:rsidR="00D24DD4" w:rsidRPr="0064609F">
        <w:rPr>
          <w:rFonts w:ascii="Arial" w:hAnsi="Arial" w:cs="Arial"/>
          <w:sz w:val="22"/>
          <w:szCs w:val="22"/>
        </w:rPr>
        <w:t>D need</w:t>
      </w:r>
      <w:r w:rsidRPr="0064609F">
        <w:rPr>
          <w:rFonts w:ascii="Arial" w:hAnsi="Arial" w:cs="Arial"/>
          <w:sz w:val="22"/>
          <w:szCs w:val="22"/>
        </w:rPr>
        <w:t xml:space="preserve"> will progress quickest with</w:t>
      </w:r>
      <w:r w:rsidR="004527A2" w:rsidRPr="0064609F">
        <w:rPr>
          <w:rFonts w:ascii="Arial" w:hAnsi="Arial" w:cs="Arial"/>
          <w:sz w:val="22"/>
          <w:szCs w:val="22"/>
        </w:rPr>
        <w:t xml:space="preserve"> quality first teaching and appropriate interventions</w:t>
      </w:r>
      <w:r w:rsidR="00CE389A" w:rsidRPr="0064609F">
        <w:rPr>
          <w:rFonts w:ascii="Arial" w:hAnsi="Arial" w:cs="Arial"/>
          <w:sz w:val="22"/>
          <w:szCs w:val="22"/>
        </w:rPr>
        <w:t>.</w:t>
      </w:r>
      <w:r w:rsidR="00294BA8" w:rsidRPr="0064609F">
        <w:rPr>
          <w:rFonts w:ascii="Arial" w:hAnsi="Arial" w:cs="Arial"/>
          <w:sz w:val="22"/>
          <w:szCs w:val="22"/>
        </w:rPr>
        <w:t xml:space="preserve"> </w:t>
      </w:r>
      <w:r w:rsidR="00073D25" w:rsidRPr="0064609F">
        <w:rPr>
          <w:rFonts w:ascii="Arial" w:hAnsi="Arial" w:cs="Arial"/>
          <w:bCs/>
          <w:sz w:val="22"/>
          <w:szCs w:val="22"/>
        </w:rPr>
        <w:t>High quality teaching, differentiated for individual pupils, is the first step in responding to pupils who may have SEN</w:t>
      </w:r>
      <w:r w:rsidR="00634F33" w:rsidRPr="0064609F">
        <w:rPr>
          <w:rFonts w:ascii="Arial" w:hAnsi="Arial" w:cs="Arial"/>
          <w:bCs/>
          <w:sz w:val="22"/>
          <w:szCs w:val="22"/>
        </w:rPr>
        <w:t>D</w:t>
      </w:r>
      <w:r w:rsidR="00073D25" w:rsidRPr="0064609F">
        <w:rPr>
          <w:rFonts w:ascii="Arial" w:hAnsi="Arial" w:cs="Arial"/>
          <w:bCs/>
          <w:sz w:val="22"/>
          <w:szCs w:val="22"/>
        </w:rPr>
        <w:t xml:space="preserve">. Additional intervention and support cannot compensate for a lack of good quality teaching. </w:t>
      </w:r>
    </w:p>
    <w:p w14:paraId="6F09F931" w14:textId="77777777" w:rsidR="0064609F" w:rsidRPr="0064609F" w:rsidRDefault="0064609F" w:rsidP="0064609F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C6E872" w14:textId="77777777" w:rsidR="00B4415A" w:rsidRDefault="00B4415A" w:rsidP="00390E6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3B12433F" w14:textId="486DBBB5" w:rsidR="006F0599" w:rsidRPr="0064609F" w:rsidRDefault="004527A2" w:rsidP="00390E6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4609F">
        <w:rPr>
          <w:rFonts w:ascii="Arial" w:hAnsi="Arial" w:cs="Arial"/>
          <w:sz w:val="22"/>
          <w:szCs w:val="22"/>
        </w:rPr>
        <w:t xml:space="preserve">As outlined in Wolverhampton’s </w:t>
      </w:r>
      <w:r w:rsidR="00A30B7D" w:rsidRPr="0064609F">
        <w:rPr>
          <w:rFonts w:ascii="Arial" w:hAnsi="Arial" w:cs="Arial"/>
          <w:sz w:val="22"/>
          <w:szCs w:val="22"/>
        </w:rPr>
        <w:t>CLL SLA</w:t>
      </w:r>
      <w:r w:rsidR="005E412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43297A">
          <w:rPr>
            <w:rStyle w:val="Hyperlink"/>
          </w:rPr>
          <w:t>Welcome to Citizenship, Language and Learning | Wolverhampton Education Services</w:t>
        </w:r>
      </w:hyperlink>
      <w:r w:rsidR="0043297A">
        <w:t xml:space="preserve"> </w:t>
      </w:r>
      <w:r w:rsidR="00A30B7D" w:rsidRPr="0064609F">
        <w:rPr>
          <w:rFonts w:ascii="Arial" w:hAnsi="Arial" w:cs="Arial"/>
          <w:sz w:val="22"/>
          <w:szCs w:val="22"/>
        </w:rPr>
        <w:t xml:space="preserve">, </w:t>
      </w:r>
      <w:r w:rsidR="006F0599" w:rsidRPr="0064609F">
        <w:rPr>
          <w:rFonts w:ascii="Arial" w:hAnsi="Arial" w:cs="Arial"/>
          <w:sz w:val="22"/>
          <w:szCs w:val="22"/>
        </w:rPr>
        <w:t xml:space="preserve">the </w:t>
      </w:r>
      <w:r w:rsidR="00240017" w:rsidRPr="0064609F">
        <w:rPr>
          <w:rFonts w:ascii="Arial" w:hAnsi="Arial" w:cs="Arial"/>
          <w:sz w:val="22"/>
          <w:szCs w:val="22"/>
        </w:rPr>
        <w:t xml:space="preserve">CLL </w:t>
      </w:r>
      <w:r w:rsidR="006F0599" w:rsidRPr="0064609F">
        <w:rPr>
          <w:rFonts w:ascii="Arial" w:hAnsi="Arial" w:cs="Arial"/>
          <w:sz w:val="22"/>
          <w:szCs w:val="22"/>
        </w:rPr>
        <w:t>Team are available to support school staff in exploring features of SEND</w:t>
      </w:r>
      <w:r w:rsidR="00A710FA" w:rsidRPr="0064609F">
        <w:rPr>
          <w:rFonts w:ascii="Arial" w:hAnsi="Arial" w:cs="Arial"/>
          <w:sz w:val="22"/>
          <w:szCs w:val="22"/>
        </w:rPr>
        <w:t>;</w:t>
      </w:r>
      <w:r w:rsidR="006F0599" w:rsidRPr="0064609F">
        <w:rPr>
          <w:rFonts w:ascii="Arial" w:hAnsi="Arial" w:cs="Arial"/>
          <w:sz w:val="22"/>
          <w:szCs w:val="22"/>
        </w:rPr>
        <w:t xml:space="preserve"> identifying any interventions or staff training that may be appropriate to support progress, as well as </w:t>
      </w:r>
      <w:r w:rsidR="00801C86" w:rsidRPr="0064609F">
        <w:rPr>
          <w:rFonts w:ascii="Arial" w:hAnsi="Arial" w:cs="Arial"/>
          <w:sz w:val="22"/>
          <w:szCs w:val="22"/>
        </w:rPr>
        <w:t xml:space="preserve">training staff in CAML (Cognitive assessment for multi-lingual learners) to rule out EAL / language </w:t>
      </w:r>
      <w:r w:rsidR="00390E62" w:rsidRPr="0064609F">
        <w:rPr>
          <w:rFonts w:ascii="Arial" w:hAnsi="Arial" w:cs="Arial"/>
          <w:sz w:val="22"/>
          <w:szCs w:val="22"/>
        </w:rPr>
        <w:t xml:space="preserve">as a barrier to learning. </w:t>
      </w:r>
      <w:r w:rsidR="00A710FA" w:rsidRPr="0064609F">
        <w:rPr>
          <w:rFonts w:ascii="Arial" w:hAnsi="Arial" w:cs="Arial"/>
          <w:sz w:val="22"/>
          <w:szCs w:val="22"/>
        </w:rPr>
        <w:t>CAML can suggest support strategies</w:t>
      </w:r>
      <w:r w:rsidR="00077760" w:rsidRPr="0064609F">
        <w:rPr>
          <w:rFonts w:ascii="Arial" w:hAnsi="Arial" w:cs="Arial"/>
          <w:sz w:val="22"/>
          <w:szCs w:val="22"/>
        </w:rPr>
        <w:t xml:space="preserve"> </w:t>
      </w:r>
      <w:r w:rsidR="004A3707" w:rsidRPr="0064609F">
        <w:rPr>
          <w:rFonts w:ascii="Arial" w:hAnsi="Arial" w:cs="Arial"/>
          <w:sz w:val="22"/>
          <w:szCs w:val="22"/>
        </w:rPr>
        <w:t>and</w:t>
      </w:r>
      <w:r w:rsidR="00390E62" w:rsidRPr="0064609F">
        <w:rPr>
          <w:rFonts w:ascii="Arial" w:hAnsi="Arial" w:cs="Arial"/>
          <w:sz w:val="22"/>
          <w:szCs w:val="22"/>
        </w:rPr>
        <w:t xml:space="preserve"> be used as part of the support or referral process. </w:t>
      </w:r>
    </w:p>
    <w:tbl>
      <w:tblPr>
        <w:tblpPr w:leftFromText="180" w:rightFromText="180" w:vertAnchor="page" w:horzAnchor="margin" w:tblpY="2476"/>
        <w:tblW w:w="100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3227"/>
        <w:gridCol w:w="850"/>
        <w:gridCol w:w="5988"/>
      </w:tblGrid>
      <w:tr w:rsidR="00BE2060" w:rsidRPr="00534B46" w14:paraId="01562BA7" w14:textId="77777777" w:rsidTr="004A3977">
        <w:tc>
          <w:tcPr>
            <w:tcW w:w="32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7BC429" w14:textId="77777777" w:rsidR="00BE2060" w:rsidRPr="00534B46" w:rsidRDefault="00BE2060" w:rsidP="004A3977">
            <w:pPr>
              <w:rPr>
                <w:rFonts w:ascii="Arial" w:hAnsi="Arial" w:cs="Arial"/>
                <w:sz w:val="22"/>
                <w:szCs w:val="22"/>
              </w:rPr>
            </w:pPr>
            <w:r w:rsidRPr="00534B46">
              <w:rPr>
                <w:rFonts w:ascii="Arial" w:hAnsi="Arial" w:cs="Arial"/>
                <w:sz w:val="22"/>
                <w:szCs w:val="22"/>
              </w:rPr>
              <w:t xml:space="preserve">Has the pupil had less than </w:t>
            </w:r>
            <w:r>
              <w:rPr>
                <w:rFonts w:ascii="Arial" w:hAnsi="Arial" w:cs="Arial"/>
                <w:sz w:val="22"/>
                <w:szCs w:val="22"/>
              </w:rPr>
              <w:t>two terms’</w:t>
            </w:r>
            <w:r w:rsidRPr="00534B46">
              <w:rPr>
                <w:rFonts w:ascii="Arial" w:hAnsi="Arial" w:cs="Arial"/>
                <w:sz w:val="22"/>
                <w:szCs w:val="22"/>
              </w:rPr>
              <w:t xml:space="preserve"> exposure to English?</w:t>
            </w:r>
          </w:p>
        </w:tc>
        <w:tc>
          <w:tcPr>
            <w:tcW w:w="85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6E215F63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55AF8" w14:textId="77777777" w:rsidR="00BE2060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F9544" w14:textId="77777777" w:rsidR="00BE2060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5E1BE2" w14:textId="77777777" w:rsidR="00BE2060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08033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010704D" wp14:editId="71B123B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217805</wp:posOffset>
                      </wp:positionV>
                      <wp:extent cx="504825" cy="0"/>
                      <wp:effectExtent l="0" t="76200" r="28575" b="952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0C3E" id="Straight Connector 15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7.15pt" to="3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534B4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9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322E8DE" w14:textId="77777777" w:rsidR="00BE2060" w:rsidRDefault="00BE2060" w:rsidP="004A3977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Awareness of Pedagogy in relation to language acquisition; progress against entry baseline / Initial Language Assessment</w:t>
            </w:r>
          </w:p>
          <w:p w14:paraId="6D4C32EF" w14:textId="77777777" w:rsidR="00BE2060" w:rsidRDefault="00BE2060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first teaching</w:t>
            </w:r>
          </w:p>
          <w:p w14:paraId="1F4AF410" w14:textId="77777777" w:rsidR="00BE2060" w:rsidRDefault="00BE2060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Pre-teaching / overlearning / vocabulary</w:t>
            </w:r>
          </w:p>
          <w:p w14:paraId="1981D053" w14:textId="77777777" w:rsidR="00BE2060" w:rsidRDefault="00BE2060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Immersion &amp; time limited intervention support</w:t>
            </w:r>
          </w:p>
          <w:p w14:paraId="2421B0B5" w14:textId="77777777" w:rsidR="00BE2060" w:rsidRDefault="00BE2060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using visual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prompts</w:t>
            </w:r>
            <w:proofErr w:type="gramEnd"/>
          </w:p>
          <w:p w14:paraId="3B84DE34" w14:textId="766A788A" w:rsidR="00BE2060" w:rsidRDefault="00CE07ED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language assessments</w:t>
            </w:r>
          </w:p>
          <w:p w14:paraId="155E1810" w14:textId="47B21371" w:rsidR="00DE730E" w:rsidRDefault="00D253AE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 team – EAL support </w:t>
            </w:r>
            <w:r w:rsidR="00DE730E">
              <w:rPr>
                <w:rFonts w:ascii="Arial" w:hAnsi="Arial" w:cs="Arial"/>
                <w:sz w:val="22"/>
                <w:szCs w:val="22"/>
              </w:rPr>
              <w:t>EYF</w:t>
            </w:r>
            <w:r w:rsidR="00995CBC">
              <w:rPr>
                <w:rFonts w:ascii="Arial" w:hAnsi="Arial" w:cs="Arial"/>
                <w:sz w:val="22"/>
                <w:szCs w:val="22"/>
              </w:rPr>
              <w:t>S</w:t>
            </w:r>
            <w:r w:rsidR="00C30F23">
              <w:rPr>
                <w:rFonts w:ascii="Arial" w:hAnsi="Arial" w:cs="Arial"/>
                <w:sz w:val="22"/>
                <w:szCs w:val="22"/>
              </w:rPr>
              <w:t>, KS1, KS2, KS3 &amp;</w:t>
            </w:r>
            <w:r w:rsidR="00995CBC">
              <w:rPr>
                <w:rFonts w:ascii="Arial" w:hAnsi="Arial" w:cs="Arial"/>
                <w:sz w:val="22"/>
                <w:szCs w:val="22"/>
              </w:rPr>
              <w:t xml:space="preserve"> KS4</w:t>
            </w:r>
            <w:r w:rsidR="00CE07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1DFD26" w14:textId="5C1ED2C0" w:rsidR="00294BA8" w:rsidRDefault="006907D5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A41B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Resources &amp; links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609F">
              <w:rPr>
                <w:rFonts w:ascii="Arial" w:hAnsi="Arial" w:cs="Arial"/>
                <w:i/>
                <w:iCs/>
                <w:sz w:val="22"/>
                <w:szCs w:val="22"/>
              </w:rPr>
              <w:t>– SENCO Teams, LA offer, CLL</w:t>
            </w:r>
          </w:p>
          <w:p w14:paraId="093CECD4" w14:textId="216823D3" w:rsidR="006907D5" w:rsidRPr="00A17EC7" w:rsidRDefault="00204B8C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6907D5">
                <w:rPr>
                  <w:rStyle w:val="Hyperlink"/>
                </w:rPr>
                <w:t>CLL - Citizen Language and Literacy Team</w:t>
              </w:r>
            </w:hyperlink>
          </w:p>
        </w:tc>
      </w:tr>
      <w:tr w:rsidR="00BE2060" w:rsidRPr="00534B46" w14:paraId="4265E56C" w14:textId="77777777" w:rsidTr="004A3977">
        <w:tc>
          <w:tcPr>
            <w:tcW w:w="3227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</w:tcPr>
          <w:p w14:paraId="61D566B4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3B348D1" wp14:editId="7FFD5C27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6985</wp:posOffset>
                      </wp:positionV>
                      <wp:extent cx="10795" cy="476250"/>
                      <wp:effectExtent l="38100" t="0" r="65405" b="571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18FE0" id="Straight Connector 1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.55pt" to="71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">
                      <v:stroke endarrow="block"/>
                    </v:line>
                  </w:pict>
                </mc:Fallback>
              </mc:AlternateContent>
            </w:r>
          </w:p>
          <w:p w14:paraId="52D1FAB5" w14:textId="77777777" w:rsidR="00BE2060" w:rsidRPr="00534B46" w:rsidRDefault="00BE2060" w:rsidP="004A39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NO</w:t>
            </w:r>
          </w:p>
          <w:p w14:paraId="5C8BC599" w14:textId="77777777" w:rsidR="00BE2060" w:rsidRPr="00534B46" w:rsidRDefault="00BE2060" w:rsidP="004A39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928623C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1D4D87F8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060" w:rsidRPr="00534B46" w14:paraId="26C0F7B4" w14:textId="77777777" w:rsidTr="004A3977">
        <w:tc>
          <w:tcPr>
            <w:tcW w:w="32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1F4024" w14:textId="4C685E4A" w:rsidR="00BE2060" w:rsidRPr="00534B46" w:rsidRDefault="00FA1AB2" w:rsidP="004A39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BE2060">
              <w:rPr>
                <w:rFonts w:ascii="Arial" w:hAnsi="Arial" w:cs="Arial"/>
                <w:sz w:val="22"/>
                <w:szCs w:val="22"/>
              </w:rPr>
              <w:t xml:space="preserve"> there concerns around progress, cognition, learning communication, interaction or SEMH?</w:t>
            </w:r>
          </w:p>
        </w:tc>
        <w:tc>
          <w:tcPr>
            <w:tcW w:w="85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7BEC9218" w14:textId="77777777" w:rsidR="00BE2060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ADADF0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F6968B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5C54964" wp14:editId="6C9D59A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197485</wp:posOffset>
                      </wp:positionV>
                      <wp:extent cx="504825" cy="0"/>
                      <wp:effectExtent l="0" t="76200" r="28575" b="952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24196" id="Straight Connector 17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5.55pt" to="35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534B4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9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0FA41D6" w14:textId="77777777" w:rsidR="00BE2060" w:rsidRDefault="00BE2060" w:rsidP="004A3977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Initial concerns flowchart Appendix 1 to help identify area of need and next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steps</w:t>
            </w:r>
            <w:proofErr w:type="gramEnd"/>
          </w:p>
          <w:p w14:paraId="20179118" w14:textId="1F6181FA" w:rsidR="00BE2060" w:rsidRPr="00E75E78" w:rsidRDefault="00BE2060" w:rsidP="004A397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8324AD">
              <w:rPr>
                <w:rFonts w:ascii="Arial" w:hAnsi="Arial" w:cs="Arial"/>
                <w:b/>
                <w:bCs/>
                <w:sz w:val="22"/>
                <w:szCs w:val="22"/>
              </w:rPr>
              <w:t>CAML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62CC">
              <w:rPr>
                <w:rFonts w:ascii="Arial" w:hAnsi="Arial" w:cs="Arial"/>
                <w:b/>
                <w:bCs/>
                <w:sz w:val="22"/>
                <w:szCs w:val="22"/>
              </w:rPr>
              <w:t>assessment</w:t>
            </w:r>
            <w:r w:rsidR="00F658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F658C4" w:rsidRPr="00C1170F">
              <w:rPr>
                <w:rFonts w:ascii="Arial" w:hAnsi="Arial" w:cs="Arial"/>
                <w:sz w:val="22"/>
                <w:szCs w:val="22"/>
              </w:rPr>
              <w:t>used to rule out English acquisition</w:t>
            </w:r>
            <w:r w:rsidR="00C1170F">
              <w:rPr>
                <w:rFonts w:ascii="Arial" w:hAnsi="Arial" w:cs="Arial"/>
                <w:sz w:val="22"/>
                <w:szCs w:val="22"/>
              </w:rPr>
              <w:t xml:space="preserve"> / EAL</w:t>
            </w:r>
            <w:r w:rsidR="00F658C4" w:rsidRPr="00C1170F">
              <w:rPr>
                <w:rFonts w:ascii="Arial" w:hAnsi="Arial" w:cs="Arial"/>
                <w:sz w:val="22"/>
                <w:szCs w:val="22"/>
              </w:rPr>
              <w:t xml:space="preserve"> as the barrier to learning. </w:t>
            </w:r>
            <w:r>
              <w:rPr>
                <w:rFonts w:ascii="Arial" w:hAnsi="Arial" w:cs="Arial"/>
                <w:sz w:val="22"/>
                <w:szCs w:val="22"/>
              </w:rPr>
              <w:t xml:space="preserve">Can be used to give further support strategies or as part of the referral process. </w:t>
            </w:r>
          </w:p>
          <w:p w14:paraId="43261358" w14:textId="77777777" w:rsidR="00BE2060" w:rsidRPr="00E75E78" w:rsidRDefault="00BE2060" w:rsidP="004A3977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060" w:rsidRPr="00534B46" w14:paraId="22EA7403" w14:textId="77777777" w:rsidTr="004A3977">
        <w:tc>
          <w:tcPr>
            <w:tcW w:w="3227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</w:tcPr>
          <w:p w14:paraId="53EB7AF9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B85D4E1" wp14:editId="08449AF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5715</wp:posOffset>
                      </wp:positionV>
                      <wp:extent cx="0" cy="638175"/>
                      <wp:effectExtent l="76200" t="0" r="76200" b="4762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4F05" id="Straight Connector 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.45pt" to="71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  <w:p w14:paraId="0BD98058" w14:textId="77777777" w:rsidR="00BE2060" w:rsidRPr="00534B46" w:rsidRDefault="00BE2060" w:rsidP="004A39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  <w:r w:rsidRPr="00534B4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21D7A4C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E996A5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F44F409" w14:textId="77777777" w:rsidR="00BE2060" w:rsidRPr="006A77E7" w:rsidRDefault="00BE2060" w:rsidP="004A3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77E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AFA1733" wp14:editId="7758EA1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53339</wp:posOffset>
                      </wp:positionV>
                      <wp:extent cx="523875" cy="581025"/>
                      <wp:effectExtent l="38100" t="0" r="28575" b="4762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817C1" id="Straight Connector 19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2pt" to="40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">
                      <v:stroke endarrow="block"/>
                    </v:line>
                  </w:pict>
                </mc:Fallback>
              </mc:AlternateContent>
            </w:r>
            <w:r w:rsidRPr="006A77E7">
              <w:rPr>
                <w:rFonts w:ascii="Arial" w:hAnsi="Arial" w:cs="Arial"/>
                <w:b/>
                <w:bCs/>
                <w:sz w:val="22"/>
                <w:szCs w:val="22"/>
              </w:rPr>
              <w:t>If EAL</w:t>
            </w:r>
          </w:p>
        </w:tc>
        <w:tc>
          <w:tcPr>
            <w:tcW w:w="5988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0352CAAD" w14:textId="77777777" w:rsidR="00BE2060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918BFFB" wp14:editId="069C65D5">
                      <wp:simplePos x="0" y="0"/>
                      <wp:positionH relativeFrom="column">
                        <wp:posOffset>972729</wp:posOffset>
                      </wp:positionH>
                      <wp:positionV relativeFrom="paragraph">
                        <wp:posOffset>71755</wp:posOffset>
                      </wp:positionV>
                      <wp:extent cx="9525" cy="466725"/>
                      <wp:effectExtent l="38100" t="0" r="66675" b="4762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0F713" id="Straight Connector 20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pt,5.65pt" to="77.3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1A35F450" w14:textId="4E051EAF" w:rsidR="00BE2060" w:rsidRPr="009D6792" w:rsidRDefault="00BE2060" w:rsidP="004A39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9D6792">
              <w:rPr>
                <w:rFonts w:ascii="Arial" w:hAnsi="Arial" w:cs="Arial"/>
                <w:b/>
                <w:bCs/>
                <w:sz w:val="22"/>
                <w:szCs w:val="22"/>
              </w:rPr>
              <w:t>Next steps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if SEND</w:t>
            </w:r>
            <w:r w:rsidR="00D253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</w:t>
            </w:r>
          </w:p>
        </w:tc>
      </w:tr>
      <w:tr w:rsidR="00BE2060" w:rsidRPr="00534B46" w14:paraId="764C16B7" w14:textId="77777777" w:rsidTr="004A3977">
        <w:tc>
          <w:tcPr>
            <w:tcW w:w="32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71647E" w14:textId="77777777" w:rsidR="00BE2060" w:rsidRPr="00534B46" w:rsidRDefault="00BE2060" w:rsidP="004A397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Continue good EAL teaching practice. Review after a further term. </w:t>
            </w:r>
          </w:p>
        </w:tc>
        <w:tc>
          <w:tcPr>
            <w:tcW w:w="85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74290199" w14:textId="77777777" w:rsidR="00BE2060" w:rsidRPr="00534B46" w:rsidRDefault="00BE2060" w:rsidP="004A39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2F43E4" w14:textId="77777777" w:rsidR="00BE2060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C5EAB" w14:textId="77777777" w:rsidR="00BE2060" w:rsidRDefault="00BE2060" w:rsidP="004A39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87BA0" w14:textId="77777777" w:rsidR="00BE2060" w:rsidRPr="00534B46" w:rsidRDefault="00BE2060" w:rsidP="004A39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C0B50C4" w14:textId="77777777" w:rsidR="00BE2060" w:rsidRDefault="00BE2060" w:rsidP="004A3977">
            <w:pPr>
              <w:spacing w:before="1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Wolverhampton SEND graduated approach document to see next steps in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pathway</w:t>
            </w:r>
            <w:proofErr w:type="gramEnd"/>
          </w:p>
          <w:p w14:paraId="2926260E" w14:textId="77777777" w:rsidR="00BE2060" w:rsidRDefault="00BE2060" w:rsidP="004A3977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</w:p>
          <w:p w14:paraId="378EA491" w14:textId="77777777" w:rsidR="00BE2060" w:rsidRPr="00534B46" w:rsidRDefault="00BE2060" w:rsidP="004A3977">
            <w:pPr>
              <w:spacing w:before="1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CA8280" w14:textId="48F55B1B" w:rsidR="00866CA8" w:rsidRPr="00BE2060" w:rsidRDefault="00866CA8" w:rsidP="00BE2060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sectPr w:rsidR="00866CA8" w:rsidRPr="00BE2060" w:rsidSect="005A4CDD">
      <w:footerReference w:type="default" r:id="rId13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A0FA" w14:textId="77777777" w:rsidR="00897750" w:rsidRDefault="00897750" w:rsidP="005C486D">
      <w:r>
        <w:separator/>
      </w:r>
    </w:p>
  </w:endnote>
  <w:endnote w:type="continuationSeparator" w:id="0">
    <w:p w14:paraId="428838B1" w14:textId="77777777" w:rsidR="00897750" w:rsidRDefault="00897750" w:rsidP="005C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72AA7A2C102B4024B38BF78F547282EE"/>
      </w:placeholder>
      <w:temporary/>
      <w:showingPlcHdr/>
      <w15:appearance w15:val="hidden"/>
    </w:sdtPr>
    <w:sdtEndPr/>
    <w:sdtContent>
      <w:p w14:paraId="4618BE02" w14:textId="77777777" w:rsidR="008B4824" w:rsidRDefault="008B4824">
        <w:pPr>
          <w:pStyle w:val="Footer"/>
        </w:pPr>
        <w:r>
          <w:t>[Type here]</w:t>
        </w:r>
      </w:p>
    </w:sdtContent>
  </w:sdt>
  <w:p w14:paraId="06756365" w14:textId="77777777" w:rsidR="008B4824" w:rsidRDefault="008B4824" w:rsidP="008B4824">
    <w:pPr>
      <w:tabs>
        <w:tab w:val="left" w:pos="550"/>
      </w:tabs>
      <w:jc w:val="cen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Kathryn Bailey (SEND SIA)</w:t>
    </w:r>
  </w:p>
  <w:p w14:paraId="6072DDE0" w14:textId="77777777" w:rsidR="008B4824" w:rsidRDefault="008B4824" w:rsidP="008B4824">
    <w:pPr>
      <w:tabs>
        <w:tab w:val="left" w:pos="550"/>
      </w:tabs>
      <w:jc w:val="cen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Claire Sumner (CLL Advisory Teacher)</w:t>
    </w:r>
  </w:p>
  <w:p w14:paraId="31B6BF74" w14:textId="39F410FA" w:rsidR="008B4824" w:rsidRPr="00866CA8" w:rsidRDefault="007B10F0" w:rsidP="008B4824">
    <w:pPr>
      <w:tabs>
        <w:tab w:val="left" w:pos="550"/>
      </w:tabs>
      <w:jc w:val="cen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>July 2023</w:t>
    </w:r>
  </w:p>
  <w:p w14:paraId="1CB22C35" w14:textId="77777777" w:rsidR="00B935A2" w:rsidRDefault="00B935A2" w:rsidP="008B48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D7EA" w14:textId="77777777" w:rsidR="00897750" w:rsidRDefault="00897750" w:rsidP="005C486D">
      <w:r>
        <w:separator/>
      </w:r>
    </w:p>
  </w:footnote>
  <w:footnote w:type="continuationSeparator" w:id="0">
    <w:p w14:paraId="2CEAB07D" w14:textId="77777777" w:rsidR="00897750" w:rsidRDefault="00897750" w:rsidP="005C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6F8"/>
    <w:multiLevelType w:val="hybridMultilevel"/>
    <w:tmpl w:val="2EA6F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EEC"/>
    <w:multiLevelType w:val="hybridMultilevel"/>
    <w:tmpl w:val="C51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09952">
    <w:abstractNumId w:val="0"/>
  </w:num>
  <w:num w:numId="2" w16cid:durableId="28266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5C"/>
    <w:rsid w:val="00005B4D"/>
    <w:rsid w:val="00010354"/>
    <w:rsid w:val="00013485"/>
    <w:rsid w:val="00040B65"/>
    <w:rsid w:val="00047CD8"/>
    <w:rsid w:val="000676CF"/>
    <w:rsid w:val="0007125C"/>
    <w:rsid w:val="00073D25"/>
    <w:rsid w:val="00077760"/>
    <w:rsid w:val="000A41BE"/>
    <w:rsid w:val="000B6F2B"/>
    <w:rsid w:val="000C7CC9"/>
    <w:rsid w:val="000D2984"/>
    <w:rsid w:val="00102E03"/>
    <w:rsid w:val="001214B2"/>
    <w:rsid w:val="00134DB7"/>
    <w:rsid w:val="0018322D"/>
    <w:rsid w:val="00191028"/>
    <w:rsid w:val="001A4BB6"/>
    <w:rsid w:val="001D2881"/>
    <w:rsid w:val="001D630A"/>
    <w:rsid w:val="001F31E9"/>
    <w:rsid w:val="00204B8C"/>
    <w:rsid w:val="00223B3E"/>
    <w:rsid w:val="00226714"/>
    <w:rsid w:val="00240017"/>
    <w:rsid w:val="00252D9E"/>
    <w:rsid w:val="0026139A"/>
    <w:rsid w:val="00267A24"/>
    <w:rsid w:val="002862CC"/>
    <w:rsid w:val="00294BA8"/>
    <w:rsid w:val="002B4B6F"/>
    <w:rsid w:val="00307855"/>
    <w:rsid w:val="00330F63"/>
    <w:rsid w:val="003507CA"/>
    <w:rsid w:val="00351067"/>
    <w:rsid w:val="00365356"/>
    <w:rsid w:val="00387AFA"/>
    <w:rsid w:val="00390E62"/>
    <w:rsid w:val="003C399D"/>
    <w:rsid w:val="003D29B0"/>
    <w:rsid w:val="003D3195"/>
    <w:rsid w:val="003E0467"/>
    <w:rsid w:val="004031A5"/>
    <w:rsid w:val="0043297A"/>
    <w:rsid w:val="004527A2"/>
    <w:rsid w:val="0046332C"/>
    <w:rsid w:val="004656DC"/>
    <w:rsid w:val="004A3707"/>
    <w:rsid w:val="004D225D"/>
    <w:rsid w:val="004D7A31"/>
    <w:rsid w:val="004E06D0"/>
    <w:rsid w:val="004E6BF5"/>
    <w:rsid w:val="004F608A"/>
    <w:rsid w:val="00520278"/>
    <w:rsid w:val="00525014"/>
    <w:rsid w:val="005405E8"/>
    <w:rsid w:val="00557433"/>
    <w:rsid w:val="005614B8"/>
    <w:rsid w:val="00570201"/>
    <w:rsid w:val="00577812"/>
    <w:rsid w:val="005A4CDD"/>
    <w:rsid w:val="005C486D"/>
    <w:rsid w:val="005E07D9"/>
    <w:rsid w:val="005E412E"/>
    <w:rsid w:val="00611A1A"/>
    <w:rsid w:val="00632D34"/>
    <w:rsid w:val="0063456A"/>
    <w:rsid w:val="00634F33"/>
    <w:rsid w:val="006437F2"/>
    <w:rsid w:val="0064609F"/>
    <w:rsid w:val="00670B41"/>
    <w:rsid w:val="00680F14"/>
    <w:rsid w:val="006907D5"/>
    <w:rsid w:val="006A77E7"/>
    <w:rsid w:val="006E1993"/>
    <w:rsid w:val="006E7C26"/>
    <w:rsid w:val="006F0599"/>
    <w:rsid w:val="0070366C"/>
    <w:rsid w:val="007A599E"/>
    <w:rsid w:val="007B10F0"/>
    <w:rsid w:val="007B635A"/>
    <w:rsid w:val="007F6BA9"/>
    <w:rsid w:val="00801C86"/>
    <w:rsid w:val="00804FAA"/>
    <w:rsid w:val="00825A07"/>
    <w:rsid w:val="008324AD"/>
    <w:rsid w:val="0084261F"/>
    <w:rsid w:val="00850A4E"/>
    <w:rsid w:val="0085522C"/>
    <w:rsid w:val="008636D3"/>
    <w:rsid w:val="008658A3"/>
    <w:rsid w:val="00866CA8"/>
    <w:rsid w:val="00867E13"/>
    <w:rsid w:val="00897750"/>
    <w:rsid w:val="008B4824"/>
    <w:rsid w:val="008C54F5"/>
    <w:rsid w:val="008D701D"/>
    <w:rsid w:val="00901EBF"/>
    <w:rsid w:val="00914F1E"/>
    <w:rsid w:val="0092117A"/>
    <w:rsid w:val="0093568C"/>
    <w:rsid w:val="00995CBC"/>
    <w:rsid w:val="009A552F"/>
    <w:rsid w:val="009D6792"/>
    <w:rsid w:val="00A00490"/>
    <w:rsid w:val="00A066AD"/>
    <w:rsid w:val="00A17EC7"/>
    <w:rsid w:val="00A23AD2"/>
    <w:rsid w:val="00A30B7D"/>
    <w:rsid w:val="00A3132F"/>
    <w:rsid w:val="00A316E3"/>
    <w:rsid w:val="00A460E7"/>
    <w:rsid w:val="00A571DC"/>
    <w:rsid w:val="00A710FA"/>
    <w:rsid w:val="00A72D1D"/>
    <w:rsid w:val="00A81474"/>
    <w:rsid w:val="00AA0385"/>
    <w:rsid w:val="00AB3E1E"/>
    <w:rsid w:val="00AF2F42"/>
    <w:rsid w:val="00B139C9"/>
    <w:rsid w:val="00B14F34"/>
    <w:rsid w:val="00B23CFF"/>
    <w:rsid w:val="00B4415A"/>
    <w:rsid w:val="00B4630B"/>
    <w:rsid w:val="00B66401"/>
    <w:rsid w:val="00B75C61"/>
    <w:rsid w:val="00B834F8"/>
    <w:rsid w:val="00B905AB"/>
    <w:rsid w:val="00B935A2"/>
    <w:rsid w:val="00BA102B"/>
    <w:rsid w:val="00BB0317"/>
    <w:rsid w:val="00BB11FA"/>
    <w:rsid w:val="00BB1A96"/>
    <w:rsid w:val="00BB3228"/>
    <w:rsid w:val="00BC5863"/>
    <w:rsid w:val="00BD261E"/>
    <w:rsid w:val="00BE2060"/>
    <w:rsid w:val="00BE2646"/>
    <w:rsid w:val="00BE6EB4"/>
    <w:rsid w:val="00C01E70"/>
    <w:rsid w:val="00C1170F"/>
    <w:rsid w:val="00C11B2A"/>
    <w:rsid w:val="00C14657"/>
    <w:rsid w:val="00C30F23"/>
    <w:rsid w:val="00C41C9B"/>
    <w:rsid w:val="00C53BF3"/>
    <w:rsid w:val="00C66F7B"/>
    <w:rsid w:val="00C80481"/>
    <w:rsid w:val="00C80C13"/>
    <w:rsid w:val="00CA095B"/>
    <w:rsid w:val="00CC4B37"/>
    <w:rsid w:val="00CC4CDB"/>
    <w:rsid w:val="00CE07ED"/>
    <w:rsid w:val="00CE1A07"/>
    <w:rsid w:val="00CE389A"/>
    <w:rsid w:val="00D24DD4"/>
    <w:rsid w:val="00D253AE"/>
    <w:rsid w:val="00D50DA0"/>
    <w:rsid w:val="00DE730E"/>
    <w:rsid w:val="00DF3000"/>
    <w:rsid w:val="00E10D28"/>
    <w:rsid w:val="00E12A24"/>
    <w:rsid w:val="00E40C99"/>
    <w:rsid w:val="00E5286B"/>
    <w:rsid w:val="00E7077C"/>
    <w:rsid w:val="00E75E78"/>
    <w:rsid w:val="00E960F4"/>
    <w:rsid w:val="00EB1CB0"/>
    <w:rsid w:val="00F04F03"/>
    <w:rsid w:val="00F14587"/>
    <w:rsid w:val="00F3381D"/>
    <w:rsid w:val="00F44B47"/>
    <w:rsid w:val="00F5644A"/>
    <w:rsid w:val="00F569DD"/>
    <w:rsid w:val="00F658C4"/>
    <w:rsid w:val="00F65F0B"/>
    <w:rsid w:val="00F771AA"/>
    <w:rsid w:val="00F848E3"/>
    <w:rsid w:val="00F97C30"/>
    <w:rsid w:val="00FA1AB2"/>
    <w:rsid w:val="00FA64B4"/>
    <w:rsid w:val="00FB39A7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012E9"/>
  <w15:docId w15:val="{682309A2-D070-4126-AFD8-84F7FCD9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8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4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8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14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073D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1C9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20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cconline.sharepoint.com/:f:/r/sites/WolverhamptonSENCoArea/Shared%20Documents/General/LA%20Service%20offers%20-%20inc.%20referral%20forms/CLL%20-%20Citizen%20Language%20and%20Literacy%20Team?csf=1&amp;web=1&amp;e=0flcy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ves.wolverhampton.gov.uk/Page/9423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laire.sumner@wolverhampto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A7A2C102B4024B38BF78F5472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36DD-5B87-429A-9F37-34C6F9FDA52F}"/>
      </w:docPartPr>
      <w:docPartBody>
        <w:p w:rsidR="00933F81" w:rsidRDefault="007D70E3" w:rsidP="007D70E3">
          <w:pPr>
            <w:pStyle w:val="72AA7A2C102B4024B38BF78F547282E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3"/>
    <w:rsid w:val="004271CD"/>
    <w:rsid w:val="006E7CBC"/>
    <w:rsid w:val="007D70E3"/>
    <w:rsid w:val="00924CB0"/>
    <w:rsid w:val="0093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AA7A2C102B4024B38BF78F547282EE">
    <w:name w:val="72AA7A2C102B4024B38BF78F547282EE"/>
    <w:rsid w:val="007D7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0836-92D7-4D4C-8E7A-52B6FA1A23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976E4D-92B3-4D74-8FC4-5D168EB8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 Blackmoor</dc:creator>
  <cp:lastModifiedBy>Emma Thornbery</cp:lastModifiedBy>
  <cp:revision>2</cp:revision>
  <dcterms:created xsi:type="dcterms:W3CDTF">2023-08-11T11:39:00Z</dcterms:created>
  <dcterms:modified xsi:type="dcterms:W3CDTF">2023-08-11T11:39:00Z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69e7fb45-4e8e-48f9-9d42-02ef75b3c104</vt:lpwstr>
  </property>
  <property fmtid="{D5CDD505-2E9C-101B-9397-08002B2CF9AE}" pid="3" name="bjSaver">
    <vt:lpwstr>b+HNmRWhYpKIVJdHrFQBH+yFeAbALMKN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MSIP_Label_d0354ca5-015e-47ab-9fdb-c0a8323bc23e_Enabled">
    <vt:lpwstr>true</vt:lpwstr>
  </property>
  <property fmtid="{D5CDD505-2E9C-101B-9397-08002B2CF9AE}" pid="8" name="MSIP_Label_d0354ca5-015e-47ab-9fdb-c0a8323bc23e_SetDate">
    <vt:lpwstr>2023-02-28T14:25:36Z</vt:lpwstr>
  </property>
  <property fmtid="{D5CDD505-2E9C-101B-9397-08002B2CF9AE}" pid="9" name="MSIP_Label_d0354ca5-015e-47ab-9fdb-c0a8323bc23e_Method">
    <vt:lpwstr>Privileged</vt:lpwstr>
  </property>
  <property fmtid="{D5CDD505-2E9C-101B-9397-08002B2CF9AE}" pid="10" name="MSIP_Label_d0354ca5-015e-47ab-9fdb-c0a8323bc23e_Name">
    <vt:lpwstr>d0354ca5-015e-47ab-9fdb-c0a8323bc23e</vt:lpwstr>
  </property>
  <property fmtid="{D5CDD505-2E9C-101B-9397-08002B2CF9AE}" pid="11" name="MSIP_Label_d0354ca5-015e-47ab-9fdb-c0a8323bc23e_SiteId">
    <vt:lpwstr>07ebc6c3-7074-4387-a625-b9d918ba4a97</vt:lpwstr>
  </property>
  <property fmtid="{D5CDD505-2E9C-101B-9397-08002B2CF9AE}" pid="12" name="MSIP_Label_d0354ca5-015e-47ab-9fdb-c0a8323bc23e_ActionId">
    <vt:lpwstr>18a9faa1-c171-493b-bf8a-820c09bf357a</vt:lpwstr>
  </property>
  <property fmtid="{D5CDD505-2E9C-101B-9397-08002B2CF9AE}" pid="13" name="MSIP_Label_d0354ca5-015e-47ab-9fdb-c0a8323bc23e_ContentBits">
    <vt:lpwstr>0</vt:lpwstr>
  </property>
</Properties>
</file>